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dwujęzyczności i polskich czwartkach</w:t>
      </w:r>
    </w:p>
    <w:p>
      <w:pPr/>
      <w:r>
        <w:rPr/>
        <w:t xml:space="preserve">Pierwszą okazją będą tzw. polskie czwartki, które odwołują się do idei obiadów czwartkowych króla Stasia.</w:t>
      </w:r>
    </w:p>
    <w:p>
      <w:pPr/>
      <w:r>
        <w:rPr>
          <w:b w:val="1"/>
          <w:bCs w:val="1"/>
        </w:rPr>
        <w:t xml:space="preserve">Michał Przywara, kierownik Centrum Polskiego: </w:t>
      </w:r>
      <w:r>
        <w:rPr/>
        <w:t xml:space="preserve">„Chodzi o to, żeby w każdy czwartek gdzieś na Zaolziu, w różnych miejscach, było jakieś wydarzenie polskie.“</w:t>
      </w:r>
    </w:p>
    <w:p>
      <w:pPr/>
      <w:r>
        <w:rPr/>
        <w:t xml:space="preserve">Może to być wystawa, spotkanie autorskie, prelekcje czy okazja do obejrzenia polskiego filmu.</w:t>
      </w:r>
    </w:p>
    <w:p>
      <w:pPr/>
      <w:r>
        <w:rPr>
          <w:b w:val="1"/>
          <w:bCs w:val="1"/>
        </w:rPr>
        <w:t xml:space="preserve">Micha</w:t>
      </w:r>
      <w:r>
        <w:rPr>
          <w:b w:val="1"/>
          <w:bCs w:val="1"/>
        </w:rPr>
        <w:t xml:space="preserve">ł Przywara, kierownik Centrum Polskiego: </w:t>
      </w:r>
      <w:r>
        <w:rPr/>
        <w:t xml:space="preserve">„Filmy mamy do dyspozycji również z czeskimi napisami. Mamy sieć kin niewykorzystaną pod względem polskiego filmu, mamy świetne kontakty nawiązane z ´Kinem na granicy´, gdzie jest cała masa fimów i osób które oczywiście znają się na tym.“</w:t>
      </w:r>
    </w:p>
    <w:p>
      <w:pPr/>
      <w:r>
        <w:rPr/>
        <w:t xml:space="preserve">Projekt ten rusza w styczniu przyszłego roku. </w:t>
      </w:r>
    </w:p>
    <w:p>
      <w:pPr/>
      <w:r>
        <w:rPr/>
        <w:t xml:space="preserve">Na Zgromadzeniu przedstawiony też został stan polskiego szkolnictwa. Nie maleje liczba uczniów, a uczniowie od dawną już nie wywodzą się tylko z polskich rodzin.</w:t>
      </w:r>
    </w:p>
    <w:p>
      <w:pPr/>
      <w:r>
        <w:rPr>
          <w:b w:val="1"/>
          <w:bCs w:val="1"/>
        </w:rPr>
        <w:t xml:space="preserve">Marta Kmeť, kierowniczka Polskiego Centrum Pedagogicznego w RC: </w:t>
      </w:r>
      <w:r>
        <w:rPr/>
        <w:t xml:space="preserve">„Takich, oczywiście, badań strikte nie robimy, ale przed pewnym czasem pytaliśmy dyrektorów szkół, ile mniej więcej rodzin mieszanych posyła dziecko do szkoły polskiej. Wyszedł nam procent, liczba tych rodzin w granicach 50 do 60 procent. Także dość dużo.“</w:t>
      </w:r>
    </w:p>
    <w:p>
      <w:pPr/>
      <w:r>
        <w:rPr/>
        <w:t xml:space="preserve">Wiele zaolziańskich dzieci ma więc dwa języki ojczyste, pozostałe język czeski używają na codzień, i to wymaga innej metodyki nauczania. </w:t>
      </w:r>
    </w:p>
    <w:p>
      <w:pPr/>
      <w:r>
        <w:rPr>
          <w:b w:val="1"/>
          <w:bCs w:val="1"/>
        </w:rPr>
        <w:t xml:space="preserve">Marta Kmeť, kierowniczka Polskiego Centrum Pedagogicznego w RC: </w:t>
      </w:r>
      <w:r>
        <w:rPr/>
        <w:t xml:space="preserve">„Spotkaliśmy się z osobami z Uniwersytetu Jagiellońskiego w Krakowie, które zajmują się edukacją przede wszystkim Polaków rozsianych po całym świecie. I te osoby opowiedziały nam o metodzie nauczenia języka jako języka odziedziczonego.“ </w:t>
      </w:r>
    </w:p>
    <w:p>
      <w:pPr/>
      <w:r>
        <w:rPr/>
        <w:t xml:space="preserve">Na podstawie badań nad językiem odziedziczonym opracowane zostały pierwsze podręczniki dla szkół na Zaolziu.</w:t>
      </w:r>
    </w:p>
    <w:p>
      <w:pPr/>
      <w:r>
        <w:rPr>
          <w:b w:val="1"/>
          <w:bCs w:val="1"/>
        </w:rPr>
        <w:t xml:space="preserve">Marta Kmeť, kierowniczka Polskiego Centrum Pedagogicznego w RC:</w:t>
      </w:r>
      <w:r>
        <w:rPr/>
        <w:t xml:space="preserve"> „Nasze pierwsze podręczniki, które zrobiliśmy do nauki o kraju dla 4. i 5. klas, właśnie już robione są pod kątem języka odziedziczonego dlatego, że mówią o geografii obu krajów, ale z punktu widzenia ucznia osadzonego w regionie, w którym żyje duża mniejszość polska.“</w:t>
      </w:r>
    </w:p>
    <w:p>
      <w:pPr/>
      <w:r>
        <w:rPr/>
        <w:t xml:space="preserve">Z raportu wynikało również, że dzieci dwujęzyczne z językiemj polskim dobrze sobie radzą.</w:t>
      </w:r>
    </w:p>
    <w:p>
      <w:pPr/>
      <w:r>
        <w:rPr>
          <w:b w:val="1"/>
          <w:bCs w:val="1"/>
        </w:rPr>
        <w:t xml:space="preserve">Marta Kmeť, kierowniczka Polskiego Centrum Pedagogicznego w RC: </w:t>
      </w:r>
      <w:r>
        <w:rPr/>
        <w:t xml:space="preserve">„Wiele razy słyszymy, szczególnie od generacji starszych, że dzieci nie potrafią już mówić po polsku. To tak nieprawda, one poruszają się w pewnym kodzie językowym. Natomiast jakby je wysłać na jakiś okres do Polski, tak jak my to robimy w ramach projektu ´Wspólna ławka´, to one osłuchają się z tym językiem o wiele szybciej niż osoba jednojęzyczna.“</w:t>
      </w:r>
    </w:p>
    <w:p>
      <w:pPr/>
      <w:r>
        <w:rPr/>
        <w:t xml:space="preserve">„Wspólna ławka” to projekt fundacji „Pomoc Polakom na Wschodzie”. Obecnie został zawieszony z powodu epidemii koronawirusa.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463/o-dwujezycznosci-i-polskich-czwar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2026-04-22T15:34:58+02:00</dcterms:created>
  <dcterms:modified xsi:type="dcterms:W3CDTF">2026-04-22T15:34:58+02:00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