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Jih: hlasování skončí už 8. listopadu</w:t>
      </w:r>
    </w:p>
    <w:p>
      <w:pPr/>
      <w:r>
        <w:rPr/>
        <w:t xml:space="preserve">Obyvatelé Ostravy-Jihu aktuálně vybírají své favority 5. ročníku participativního rozpočtu Náš Jih. Čas na to mají do neděle 8. listopadu. Radnice mezi vítězné projekty rozdělí celkem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tam celkem 41 projektů ze všech místních částí Ostravy-Jihu. Takže 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A teď vám představíme projekty z městských částí Dubina a Hrabůvka.  </w:t>
      </w:r>
    </w:p>
    <w:p>
      <w:pPr/>
      <w:r>
        <w:rPr/>
        <w:t xml:space="preserve">Veškeré informace o hlasování a projektech najdete na webu nasjih.cz. Zbývající projekty vám představíme v dalším expresu z Ostravy-Jihu už příští týden,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555/participativni-rozpocet-nas-jih-hlasovani-skonci-uz-8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2026-06-25T01:53:51+02:00</dcterms:created>
  <dcterms:modified xsi:type="dcterms:W3CDTF">2026-06-25T01:53:51+02:00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