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Starostka Frýdlantu nad Ostravicí se stala senátorkou</w:t>
      </w:r>
    </w:p>
    <w:p>
      <w:pPr/>
      <w:r>
        <w:rPr/>
        <w:t xml:space="preserve">Začátkem října proběhly volby do Krajského zastupitelstva a současně také ve třech okrscích Moravskoslezského kraje volby senátní. Za okrsek FM ve druhém kole senátních voleb zvítězila Helena Pešatová, starostka Frýdlantu n/O, získala přes 54,03% hlasů. 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/>
        <w:t xml:space="preserve">"</w:t>
      </w:r>
      <w:r>
        <w:rPr>
          <w:i w:val="1"/>
          <w:iCs w:val="1"/>
        </w:rPr>
        <w:t xml:space="preserve">Bylo to pro mě velké překvapení, já bych v téhle té chvíli chtěla poděkovat všem, kteří mi věřili, kteří mi dali svou důvěru a podpořili mě svým hlasem. Cením si nejvíce, že lidé i když byla nákaza koronaviru, přesto vzali kus té osobní odvahy, vzali si ochranné pomůcky a k volbám šli. Vyhrála jsem to a to právě proto, že vy jste přišli v volbám, moc děkuju."</w:t>
      </w:r>
    </w:p>
    <w:p>
      <w:pPr/>
      <w:r>
        <w:rPr/>
        <w:t xml:space="preserve">Helena Pešatová je starostkou Frýdlantu nad Ostravicí už 10 let. Do senátu kandidovala úplně poprvé, chce se zaměřit především na regionální rozvoj Beskyd.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2619/starostka-frydlantu-nad-ostravici-se-stala-senator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2026-04-19T12:14:10+02:00</dcterms:created>
  <dcterms:modified xsi:type="dcterms:W3CDTF">2026-04-19T12:14:10+02:00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