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9.11.2020,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Brífink po jednání Krizového štábu Moravskoslezského kraje - 9. 11. 2020</w:t>
      </w:r>
    </w:p>
    <w:p>
      <w:pPr/>
      <w:r>
        <w:rPr/>
        <w:t xml:space="preserve">Denně probíhá v kraji více než 4000 odběrů na 18  místech. Zřízeno bude další odběrové místo, které bude mít ve správě kompletně  soukromá firma, ta zvládne 2000 odběrů denně. Plošné testy do zařízení  poskytující sociální služby ještě nedorazily. Pomoc nabídlo kraji 472  dobrovolníků, 132 z nich už je proškoleno a připraveno na nástup do  vybraných zařízení. A řeč byla i o situaci v Krematoriu Ostrava.</w:t>
      </w:r>
    </w:p>
    <w:p>
      <w:pPr/>
      <w:r>
        <w:rPr/>
        <w:t xml:space="preserve">{{souvisejici-clanek-"11000022726"}}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2729/brifink-po-jednani-krizoveho-stabu-moravskoslezskeho-kraje--9-11-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2026-07-29T20:40:33+02:00</dcterms:created>
  <dcterms:modified xsi:type="dcterms:W3CDTF">2026-07-29T20:40:33+02:00</dcterms:modified>
</cp:coreProperties>
</file>

<file path=docProps/custom.xml><?xml version="1.0" encoding="utf-8"?>
<Properties xmlns="http://schemas.openxmlformats.org/officeDocument/2006/custom-properties" xmlns:vt="http://schemas.openxmlformats.org/officeDocument/2006/docPropsVTypes"/>
</file>