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Březinova jako jediná v Ostravě-Jihu funguje jako krizová</w:t>
      </w:r>
    </w:p>
    <w:p>
      <w:pPr/>
      <w:r>
        <w:rPr/>
        <w:t xml:space="preserve">ZŠ Březinova je jedinou školou, která v Ostravě-Jihu funguje jako krizová. Zabezpečuje tak výuku pro děti záchranářů, hasičů, policistů a zdravotníků. Děti si tady nejen hrají, ale pravidelně se také zapojují do distanční výuky.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škola, která velice dobře zabezpečuje online výuku. Využila samozřejmě dotační tituly, které byly poskytnuty z města i ministerstva školství na proškolení pedagogů, na zakoupení hardwaru, softwaru a tak dál.”</w:t>
      </w:r>
    </w:p>
    <w:p>
      <w:pPr/>
      <w:r>
        <w:rPr>
          <w:b w:val="1"/>
          <w:bCs w:val="1"/>
        </w:rPr>
        <w:t xml:space="preserve">Barbora Bazanová, asistentka pedagoga: </w:t>
      </w:r>
      <w:r>
        <w:rPr/>
        <w:t xml:space="preserve">“Děti ráno přijdou, hrajeme různé vzdělávací hry. Potom děti mají výuky přes tablety, přes notebooky, vždycky v určitou hodinu, potom jdeme na oběd a odpoledne už si zase hrají.” </w:t>
      </w:r>
    </w:p>
    <w:p>
      <w:pPr/>
      <w:r>
        <w:rPr>
          <w:b w:val="1"/>
          <w:bCs w:val="1"/>
        </w:rPr>
        <w:t xml:space="preserve">Anketa: děti: </w:t>
      </w:r>
      <w:r>
        <w:rPr/>
        <w:t xml:space="preserve">“Mě to tady baví.”</w:t>
      </w:r>
    </w:p>
    <w:p>
      <w:pPr/>
      <w:r>
        <w:rPr/>
        <w:t xml:space="preserve">“Mě to tady dobře baví, mám kamarády a s nima si můžu hrát. A taky se ráda i učím a taky ráda mám hodně přestávky. Je to tady lepší než doma.”</w:t>
      </w:r>
    </w:p>
    <w:p>
      <w:pPr/>
      <w:r>
        <w:rPr/>
        <w:t xml:space="preserve">“Tady jsou vlastně děti i jiné a můžu si s nimi prostě povídat, hrát hry a doma můžu být maximálně na mobilu, nebo se učit.”</w:t>
      </w:r>
    </w:p>
    <w:p>
      <w:pPr/>
      <w:r>
        <w:rPr/>
        <w:t xml:space="preserve">Dennodenně školu v průměru navštíví 10 dětí. Ostatní děti se učí z domu. Distanční výuka probíhá podle přesně daného rozvrhu.</w:t>
      </w:r>
    </w:p>
    <w:p>
      <w:pPr/>
      <w:r>
        <w:rPr>
          <w:b w:val="1"/>
          <w:bCs w:val="1"/>
        </w:rPr>
        <w:t xml:space="preserve">Robert Závada, učitel ZŠ Březinova: </w:t>
      </w:r>
      <w:r>
        <w:rPr/>
        <w:t xml:space="preserve">“V mých hodinách se snaží plnit úkoly. Je toho poměrně dost, ale většina, 80, 90 procent plní úkoly svědomitě v termínech a snaží se.”</w:t>
      </w:r>
    </w:p>
    <w:p>
      <w:pPr/>
      <w:r>
        <w:rPr>
          <w:b w:val="1"/>
          <w:bCs w:val="1"/>
        </w:rPr>
        <w:t xml:space="preserve">Jan Veřmiřovský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ZŠ Březinova: </w:t>
      </w:r>
      <w:r>
        <w:rPr/>
        <w:t xml:space="preserve">“Řešíme to buď přes platformy u těch nižších informační systém škola online, u těch vyšších zejména přes google meet, nebo google classroom tak, aby mohly robíhat i videokonference, aby to bylo o tom, že učitelé dovysvětlí látku, kterou třeba žáci nechápou, nebo případně vysvětlí novou.”</w:t>
      </w:r>
    </w:p>
    <w:p>
      <w:pPr/>
      <w:r>
        <w:rPr/>
        <w:t xml:space="preserve">Do distanční výuky se pravidelně zapojuje 80 procent žáků školy. Ti, co doma nemají potřebnou techniku, můžou si přijít pro materiály tady do vestibulu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ani v této době neustál se zvelebováním školek a škol a během roku 2020 zrealizoval celou řadu investičních akcí za 60 milionů korun.”</w:t>
      </w:r>
    </w:p>
    <w:p>
      <w:pPr/>
      <w:r>
        <w:rPr/>
        <w:t xml:space="preserve">Zateplení se dočkala mimo jiné ZŠ Kosmonautů 15, hned dvě ZŠ Provaznická a Dr. Lukášové mají zrekonstruované jídelny, no a v některých školkách byly vybudovány přírodní zahrady, v jiných zase vnitřní výtahy.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“I tady u této školy vidíme, že se realizuje výstavba nového oplocení v ceně 2 miliony 700 tisíc korun a připravuje se výměna oken v této budově.”</w:t>
      </w:r>
    </w:p>
    <w:p>
      <w:pPr/>
      <w:r>
        <w:rPr/>
        <w:t xml:space="preserve">A ZŠ Březinova se díky dotacím z EU ve výši 9 a půl milionů korun dočkala i tří nových učeben včetně jejich vybavení. Jde o přírodovědnou, počítačovou a jazykovou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853/zs-brezinova-jako-jedina-v-ostravejihu-funguje-jako-kri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