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Tekutého ovoce bude letos dostatek. Pálenice tak začínají jet naplno</w:t>
      </w:r>
    </w:p>
    <w:p>
      <w:pPr/>
      <w:r>
        <w:rPr/>
        <w:t xml:space="preserve">Tekutého ovoce bude letos dostatek. Urodilo se nejen hodně švestek, ale také hrušek a jablek. Pálenicím tak začala sezóna. Stačí dodat kvas a za pár hodin odjíždíte s vlastní slivovicí, hruškovicí, nebo calvadosem.</w:t>
      </w:r>
    </w:p>
    <w:p>
      <w:pPr/>
      <w:r>
        <w:rPr>
          <w:b w:val="1"/>
          <w:bCs w:val="1"/>
        </w:rPr>
        <w:t xml:space="preserve">Anketa: jeden z klientů pálenice: </w:t>
      </w:r>
      <w:r>
        <w:rPr/>
        <w:t xml:space="preserve">“Přivezli jsme na calvados jablka. Přijeli jsme z Rudné, je to kousek. Máme 150 litrů, tak uvidíme. Kdyby bylo 10 litrů, tak jsme spokojeni."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“Nejčastěji mají kolem 200 litrů kvasu, což je na jeden kotel. Ale máme tu několikrát ročně i zákazníky, kteří třeba mají 2 tisíce litrů, takže jsou tady dva dny. Ten proces spálení toho jednoho kotle trvá 3 až 4 hodiny.”.</w:t>
      </w:r>
    </w:p>
    <w:p>
      <w:pPr/>
      <w:r>
        <w:rPr/>
        <w:t xml:space="preserve">Základem dobré pálenky je zralé, zdravé a čisté ovoce a dobře založený kvas, do kterého by se nemělo vůbec nic přidávat.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“Když nasbíráte ovoce, tak zhruba do 14 dnů se do toho kvasu můžete podívat a po 14 dnech to nechte uzavřené 8 týdnů, 10 týdnů, 12 týdnů, prostě vůbec do toho nekoukejte.”</w:t>
      </w:r>
    </w:p>
    <w:p>
      <w:pPr/>
      <w:r>
        <w:rPr/>
        <w:t xml:space="preserve">Nejlepší sezónou za historii pálenice byl rok 2018/2019, kdy se pálilo až do konce června.</w:t>
      </w:r>
    </w:p>
    <w:p>
      <w:pPr/>
      <w:r>
        <w:rPr/>
        <w:t xml:space="preserve">Naopak nejhorší byla ta loňská, kdy se s pálením skončilo už na začátku ledna, protože téměř všechno ovoce pomrzlo a nebylo téměř co pálit.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860/tekuteho-ovoce-bude-letos-dostatek-palenice-tak-zacinaji-jet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2026-04-21T02:55:48+02:00</dcterms:created>
  <dcterms:modified xsi:type="dcterms:W3CDTF">2026-04-21T02:55:48+02:00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