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22.11.2020, 15:06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se snaží řešit problematiku parkování na sídlišti. Najít řešení a vyhovět všem ale není snadné</w:t>
      </w:r>
    </w:p>
    <w:p>
      <w:pPr/>
      <w:r>
        <w:rPr/>
        <w:t xml:space="preserve">Jednou z variant bylo vybudování parkovací věže. O tu ale nájemníci neměli zájem a také v dané lokalitě vede kabel společnosti ČEZ. Nutná přeložka by stála nemalé peníze.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"Další variantou byla ulice Lokalitní, kde máme pozemek. Bohužel, aby tam vzniklo více parkovacích stání, došlo by ke kompletní likvidaci zeleně, kterou jsme tam v rámci revitalizace nasadili před nějakými deseti, dvanácti roky.”</w:t>
      </w:r>
    </w:p>
    <w:p>
      <w:pPr/>
      <w:r>
        <w:rPr/>
        <w:t xml:space="preserve">Ale ani na této variantě nepanovala mezi místními obyvateli shoda. </w:t>
      </w:r>
    </w:p>
    <w:p>
      <w:pPr/>
      <w:r>
        <w:rPr>
          <w:b w:val="1"/>
          <w:bCs w:val="1"/>
        </w:rPr>
        <w:t xml:space="preserve">Jan Lipner (STAN), starosta Horní Suché: </w:t>
      </w:r>
      <w:r>
        <w:rPr/>
        <w:t xml:space="preserve">"Jako bývalý zahradník bych se přikláněl k variantě 3 - nekácet žádnou zeleň. Ale zase, kousek od ulice Lokalitní je ulice Polská, kde jsme vytvořili další parkovací stání jenom namalováním čar na stávající asfalt, kdy vzniklo nějakých patnáct parkovacích stání i díky mírnému zúžení ulice Polská, kdy vznikla podélná parkovací místa.” </w:t>
      </w:r>
    </w:p>
    <w:p>
      <w:pPr/>
      <w:r>
        <w:rPr/>
        <w:t xml:space="preserve">Radnice nyní vyhodnotí situaci, zda tato varianta a vytvoření nových parkovacích míst bude dostačující. Věří, že místním nájemníkům nebude vadit, že ke svému automobilu musí ujít zhruba 50 metrů. Podle potřeby je ochotna celou problematiku s místními obyvateli osobně probrat.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2916/horni-sucha-se-snazi-resit-problematiku-parkovani-na-sidlisti-najit-reseni-a-vyhovet-vsem-ale-neni-snad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2026-05-30T00:34:55+02:00</dcterms:created>
  <dcterms:modified xsi:type="dcterms:W3CDTF">2026-05-30T00:34:55+02:00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