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23.11.2020, 08:56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Přípravy na stavbu přehrady v Nových Heřminovech pokračují. Bourají se další vykoupené domy</w:t>
      </w:r>
    </w:p>
    <w:p>
      <w:pPr/>
      <w:r>
        <w:rPr/>
        <w:t xml:space="preserve">Povodí Odry se podařilo vykoupit téměř všechny domy včetně pozemků, které stojí v cestě budoucí přehradě Nové Heřminovy. Momentálně probíhá další etapa demolic, která by měla skončit do konce listopadu.</w:t>
      </w:r>
    </w:p>
    <w:p>
      <w:pPr/>
      <w:r>
        <w:rPr/>
        <w:t xml:space="preserve">Na místě budoucí přehrady stojí už jen pár objektů včetně tady této kapličky, která podle obce není určena k demolici.</w:t>
      </w:r>
    </w:p>
    <w:p>
      <w:pPr/>
      <w:r>
        <w:rPr>
          <w:b w:val="1"/>
          <w:bCs w:val="1"/>
        </w:rPr>
        <w:t xml:space="preserve">Šárka Vlčková, mluvčí Povodí Odry: </w:t>
      </w:r>
      <w:r>
        <w:rPr/>
        <w:t xml:space="preserve">“V rámci druhé etapy budeme v tuto chvíli odstraňovat celkem 17 souborů staveb, do kterých patří například chalupy, chaty, hospodářské budovy a tak podobně.”</w:t>
      </w:r>
    </w:p>
    <w:p>
      <w:pPr/>
      <w:r>
        <w:rPr/>
        <w:t xml:space="preserve">25 domů už bylo odstraněno dříve. Nové domy si rodiny musely postavit jinde, protože v obci nejsou stavební pozemky. </w:t>
      </w:r>
    </w:p>
    <w:p>
      <w:pPr/>
      <w:r>
        <w:rPr>
          <w:b w:val="1"/>
          <w:bCs w:val="1"/>
        </w:rPr>
        <w:t xml:space="preserve">Radovan Jílka: </w:t>
      </w:r>
      <w:r>
        <w:rPr/>
        <w:t xml:space="preserve">“Územní plán, který byl připravený v roce 2010, tak toto se spláchlo ze stolu. Nové zastupitelstvo se rozhodlo, že se začne soudit se státem, takže všichni lidi, kterým bylo rozděleno přes 620 milionů korun, tak se s těmi penězi sebrali a odešli do  okolních vesnic.” </w:t>
      </w:r>
    </w:p>
    <w:p>
      <w:pPr/>
      <w:r>
        <w:rPr/>
        <w:t xml:space="preserve">Zatímco obec Nové Heřminovy je stále proti přehradě, ostatní obce na horní Opavě od Zátoru až po Opavu se ji nemohou dočkat. </w:t>
      </w:r>
    </w:p>
    <w:p>
      <w:pPr/>
      <w:r>
        <w:rPr>
          <w:b w:val="1"/>
          <w:bCs w:val="1"/>
        </w:rPr>
        <w:t xml:space="preserve">Vladimír Dofek, starosta Brantic: </w:t>
      </w:r>
      <w:r>
        <w:rPr/>
        <w:t xml:space="preserve">“Chtěl bych vzkázat panu starostovi z Nových Heřminov, aby bydlel tady v Branticích a když přijdou větší deště, aby viděl, jak ti lidi jsou ve strachu”.</w:t>
      </w:r>
    </w:p>
    <w:p>
      <w:pPr/>
      <w:r>
        <w:rPr>
          <w:b w:val="1"/>
          <w:bCs w:val="1"/>
        </w:rPr>
        <w:t xml:space="preserve">Šárka Vlčková, mluvčí Povodí Odry: </w:t>
      </w:r>
      <w:r>
        <w:rPr/>
        <w:t xml:space="preserve">“V rámci protipovodňových opatření na Horní Opavě my pokračujeme v přípravě a realizaci některých opatření jako jsou například rekonstrukce jezu v Kunově, nebo hráze v Holasovicích, nebo také levobřežní hráz na území polské republiky.”</w:t>
      </w:r>
    </w:p>
    <w:p>
      <w:pPr/>
      <w:r>
        <w:rPr/>
        <w:t xml:space="preserve">Hotovy jsou také čtyři z 5 suchých poldrů. Náklady na přehradu, která má před povodněmi ochránit na 16 tisíc lidí, se odhadují na 8 miliard korun a zahrnují i stavbu nové silnice a úpravy celého koryta řeky.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2919/pripravy-na-stavbu-prehrady-v-novych-herminovech-pokracuji-bouraji-se-dalsi-vykoupene-d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2026-04-05T20:31:16+02:00</dcterms:created>
  <dcterms:modified xsi:type="dcterms:W3CDTF">2026-04-05T20:31:16+02:00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