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28.11.2020,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krytého plaveckého bazénu v Karviné začíná</w:t>
      </w:r>
    </w:p>
    <w:p>
      <w:pPr/>
      <w:r>
        <w:rPr/>
        <w:t xml:space="preserve">V Karviné se rozběhly první práce související s kompletní modernizací krytého bazénu. Samotnou rekonstrukcí se zabývali zastupitelé na svém posledním zasedání.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“Já jsem rád, že zastupitelé schválili poslední fázi té předpřípravy, protože máme vybranou firmu, zhotovitele stavby, máme připravené finanční krytí a věřím tomu, že v krátkém čase začne stavba se začne realizovat. Ta stavba bude trvat více než dva roky. Bude technologicky hrozně náročná, proces byl hrozně dlouhý a já jsem rád, že jsem se dostali do té fáze, že se začne stavět.”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/>
        <w:t xml:space="preserve">: “Na bazéně tvrdě pracujeme při vyklízení krytého bazénu a jsme opravdu už před podpisem smlouvy před vybranou firmou. Brání tomu ještě pár dnů a to kontrolou všech těch dokladů, které zákonné povinnosti vymáhají. Myslím si, že do 14 dnů by měla být podepsaná smlouva a ve smlouvě má firma vítězná pět dnů do převzetí staveniště. Předáme staveniště a pak už je to na firmě, kdy samostatně zahájí konkrétní rekonstrukci bouracími pracemi a celý projekt odstartujeme.”</w:t>
      </w:r>
    </w:p>
    <w:p>
      <w:pPr/>
      <w:r>
        <w:rPr/>
        <w:t xml:space="preserve">Ředitel městské sportovní společnosti Stars Karviná Petr Dyszkiewicz dále říká: 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/>
        <w:t xml:space="preserve">: “Návrh počítal s tím, abychom už dnes odpovídali standardům v celé ČR, tzn. nerekonstruují se pouze stávající dva bazény, ale podle těchto standardů chceme obyvatelům Karviné nabídnout něco, co v tom bazénu chybí. Vždycky tady byli plavci, oddíl Kosatek, jednotlivé výuky a plavání veřejnosti. Co na našem bazénu chybělo, to byla rekreace, rehabilitace a to je přesně to, o co jsme ten projekt rozšířili. Zachováváme to, co se v Karviné osvědčilo, tzn. plavecké parametry toho bazénu. Chci říct, že jsme jeden ze tří plaveckých bazénu v celé ČR,  který má 25.metrový bazén osmidráhový, což je velká výjimka a velká podpora plaveckých sportů. Víme, že Kosatky jsou u nás 50.letá historie a dostavuje celý rekreační bazén s welnessem, je to již dneska takový standard.” </w:t>
      </w:r>
    </w:p>
    <w:p>
      <w:pPr/>
      <w:r>
        <w:rPr/>
        <w:t xml:space="preserve">Na své si přijdou nejen plavci oddílu Kosatek, ale přibudou i atraktivní prvky pro veřejnost. Děti jistě potěší například Kamikaze skluzavku.</w:t>
      </w:r>
    </w:p>
    <w:p>
      <w:pPr/>
      <w:r>
        <w:rPr>
          <w:b w:val="1"/>
          <w:bCs w:val="1"/>
        </w:rPr>
        <w:t xml:space="preserve">Petr Dyszkiewicz, ředitel společnosti STaRS: </w:t>
      </w:r>
      <w:r>
        <w:rPr/>
        <w:t xml:space="preserve">“Myslíme si, že ta dostatečně i z hlediska bezpečnosti a využití mladé generace a těch dětí bude dostačující.” </w:t>
      </w:r>
    </w:p>
    <w:p>
      <w:pPr/>
      <w:r>
        <w:rPr/>
        <w:t xml:space="preserve">O rekonstrukci krytého bazénu se začalo mluvit už v roce 2009. Návrhy byly přerušeny kvůli soudnímu sporu o pozemky pod krytým plaveckým bazénem. 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/>
        <w:t xml:space="preserve">: “3,44 To bohužel nemohlo ovlivnit ani statutární město, ani STaRS. O zastaralosti projektu nemůže být řeč, projekt je udělaný na současné parametry jak ve výstavbě, tak v materiálech, tak v technologii.” </w:t>
      </w:r>
    </w:p>
    <w:p>
      <w:pPr/>
      <w:r>
        <w:rPr/>
        <w:t xml:space="preserve">A kdy se tedy veřejnost dočká znovuotevření  krytého bazénu?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/>
        <w:t xml:space="preserve">: “Ve smlouvě je 950 dnů, což když si vydělíme počtem dnů v roce, tak je to 2,6 roků. Ta stavba se může protáhnout nebo urychlit. Naším úkolem bude ten projekt maximálně kvalitně dozorovat, aby cena, která je vynaložená, byla proinvestovaná správně a aby byla provedena kvalita stavby, která by pak měla sloužit minimálně 30 let. Jak říkám, tento bazén jsme zavřeli po 30 letech a 304 dnech.”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990/modernizace-kryteho-plaveckeho-bazenu-v-karvin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2026-08-10T21:28:34+02:00</dcterms:created>
  <dcterms:modified xsi:type="dcterms:W3CDTF">2026-08-10T21:28:34+02:00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