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vyroste nová kancelářská budova. Moderní stavba je inspirována těžními objekty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“Nás těší, že vlastně tady na tomto místě vznikne podle návrhu tedy a podle našeho mínění pozoruhodná stavba. My se prodejem pozemku této společnosti zabýváme už od roku 2019 a v tuto chvíli to vypadá velice nadějné a my doufáme, že se ta stavba velmi rychle uskuteční a že tady to místo dostane úplně jiný rozměr.”</w:t>
      </w:r>
    </w:p>
    <w:p>
      <w:pPr/>
      <w:r>
        <w:rPr>
          <w:b w:val="1"/>
          <w:bCs w:val="1"/>
        </w:rPr>
        <w:t xml:space="preserve">Marta Schestag, pr manager, skupina ette: </w:t>
      </w:r>
      <w:r>
        <w:rPr/>
        <w:t xml:space="preserve">“Chceme podpořit přeměnu dělnické Ostravy v moderní centrum, ale chceme zachovat i kulturní a historické hodnoty. Proto jsme vybrali návrh, který se inspiruje důlními objekty,”</w:t>
      </w:r>
    </w:p>
    <w:p>
      <w:pPr/>
      <w:r>
        <w:rPr/>
        <w:t xml:space="preserve">Pětipodlažní budova s věží, která bude o dvě patra vyšší, vyroste na rohu ul. Švabinského a Porážková a bude připomínat těžní věž, které jsou pro Ostravu typické. Tím, že se bude jednat o cihlovou a bohatě prosklenou stavbu, zapadne do celkové atmosféry tohoto místa. </w:t>
      </w:r>
    </w:p>
    <w:p>
      <w:pPr/>
      <w:r>
        <w:rPr/>
        <w:t xml:space="preserve">Na střeše objektu budou zahrádky a spousta zeleně bude zachována i tady v tomto prostoru.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“Největší starostí asi všech bylo, jestli tady bude dostatek parkovacích míst. Tak projekt samozřejmě zaručuje to, že parkovací místa budou mít vyřešena jednak pro sebe a předpokládáme samozřejmě i pro své návštěvníky."</w:t>
      </w:r>
    </w:p>
    <w:p>
      <w:pPr/>
      <w:r>
        <w:rPr/>
        <w:t xml:space="preserve">Parkovací místa vzniknou v prvním podzemním podlaží a hlavní vstup do celé budovy bude umístěn na rohu objektu s přístupem od ulice Porážková. Se stavbou se začne ihned poté, co společnost získá stavební povolení.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115/v-ostrave-vyroste-nova-kancelarska-budova-moderni-stavba-je-inspirovana-teznimi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2026-06-16T08:34:44+02:00</dcterms:created>
  <dcterms:modified xsi:type="dcterms:W3CDTF">2026-06-16T08:34:44+02:00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