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vyroste přízemní budova pro autisty. Někteří lidé jsou proti</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to opravdu není dobré. Děti tady sáňkují, takže jako opravdu vůbec se mi to nelíbí, ani trochu a vůbec nejsem sama. Všichni to říkají.”</w:t>
      </w:r>
    </w:p>
    <w:p>
      <w:pPr/>
      <w:r>
        <w:rPr/>
        <w:t xml:space="preserve">“Ne, nevadí. To má být pro nějaké těžce nemocné. No určitě, ne. Někde to stát musí."</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Rozhodli jsme se společnosti Mikasa nakonec vyhovět. Pokud bysme tady Mikase neumožnili stavět, tak je možné, nebo velice pravděpodobné, že vlastník pozemku by tento pozemek nakonec developoval a postavil by tady třeba bytový dům o 6 nadzemních podlažích. Určitě si myslím, že přízemní stavba Mikasy, která zapadne svým rázem do této krajiny a nebude rušit ve výhledu, je určitě pro obyvatele příjemnější."</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154/v-ostravevyskovicich-vyroste-prizemni-budova-pro-autisty-nekteri-lide-jsou-pr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2026-04-21T11:47:42+02:00</dcterms:created>
  <dcterms:modified xsi:type="dcterms:W3CDTF">2026-04-21T11:47:42+02:00</dcterms:modified>
</cp:coreProperties>
</file>

<file path=docProps/custom.xml><?xml version="1.0" encoding="utf-8"?>
<Properties xmlns="http://schemas.openxmlformats.org/officeDocument/2006/custom-properties" xmlns:vt="http://schemas.openxmlformats.org/officeDocument/2006/docPropsVTypes"/>
</file>