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pandemii se v Jablunkově podařilo udělat hodně dobré práce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{{souvisejici-clanek-"11000022857"}}</w:t>
      </w:r>
    </w:p>
    <w:p>
      <w:pPr/>
      <w:r>
        <w:rPr/>
        <w:t xml:space="preserve">Několik dalších projektů má město rozpracované.  </w:t>
      </w:r>
    </w:p>
    <w:p>
      <w:pPr/>
      <w:r>
        <w:rPr/>
        <w:t xml:space="preserve">{{souvisejici-clanek-"11000022690"}}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{{souvisejici-clanek-"11000022416"}}</w:t>
      </w:r>
    </w:p>
    <w:p>
      <w:pPr/>
      <w:r>
        <w:rPr/>
        <w:t xml:space="preserve">{{souvisejici-clanek-"11000020706"}}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3359/pres-pandemii-se-v-jablunkove-podarilo-udelat-hodne-dobr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2026-07-02T04:27:47+02:00</dcterms:created>
  <dcterms:modified xsi:type="dcterms:W3CDTF">2026-07-02T04:27:47+02:00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