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roce 2021 zvýší poplatek za odpad, nájemné v městských bytech se nezvýší</w:t>
      </w:r>
    </w:p>
    <w:p>
      <w:pPr/>
      <w:r>
        <w:rPr/>
        <w:t xml:space="preserve">Lidé v Havířově od nového roku budou více platit za odpad, a to zejména kvůli novým zákonům. Město zvýšilo sazbu z částky 588 korun na 672 korun.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"V roce 2022 neplánujeme další navýšení, a to z toho důvodu, že pořád věříme v projekt CEVYKO, který by měl vycházet ze závěru právě schváleného zákona o odpadech. To znamená, že chceme zvýšit podíl míry recyklace a separace a díky tomu ušetřit prostředky tak, abychom nevyváželi odpadky na skládky v takovém množství odpadu, které vyvážíme dneska.”</w:t>
      </w:r>
    </w:p>
    <w:p>
      <w:pPr/>
      <w:r>
        <w:rPr/>
        <w:t xml:space="preserve">S čím se v příštím roce naopak nepočítá, je zvýšení nájemného v městských bytech. </w:t>
      </w:r>
    </w:p>
    <w:p>
      <w:pPr/>
      <w:r>
        <w:rPr>
          <w:b w:val="1"/>
          <w:bCs w:val="1"/>
        </w:rPr>
        <w:t xml:space="preserve">Róbert Masarovič (ANO), zastupitel, jednatel MRA: </w:t>
      </w:r>
      <w:r>
        <w:rPr/>
        <w:t xml:space="preserve">"Městská realitní agentura nebude upravovat nájemné v lednu příštího roku. Ani v průběhu příštího roku toto v plánu není. Opravujeme a rekonstruujeme pouze do výše příjmu z nájemného. To znamená, příjem je takový, jaký je a z toho budeme opravovat. Opravy výtahů, které začnou v lednu jsou financovány úvěrem.”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Městské realitní agentuře se v poslední době daří snižovat dluhy z nájemného. Podle společnosti se nejedná o výkyv způsobený koronavirovou krizí, ale o stabilní problém, který musí dlouhodobě řešit.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420/havirov-v-roce-2021-zvysi-poplatek-za-odpad-najemne-v-mestskych-bytech-se-ne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2026-07-22T23:02:39+02:00</dcterms:created>
  <dcterms:modified xsi:type="dcterms:W3CDTF">2026-07-22T23:02:39+02:00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