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investice za 0,5 mld. korun. Největším projektem je kanalizace v Suchých Lazcích a Komárově</w:t>
      </w:r>
    </w:p>
    <w:p>
      <w:pPr/>
      <w:r>
        <w:rPr/>
        <w:t xml:space="preserve">Zastupitelé  Opavy se shodli na rozpočtu pro rok 2021 ve výši 1,6 miliardy  korun. Asi 1/3 z něj  tvoří investice, to je zhruba půl miliardy  korun. Ve  srovnání s předešlým rokem jde o dvou set milionové navýšení.  Vedení města se rozhodlo dát zelenou  výstavbě přestože kvůli  koronaviru nedoputovaly do městské pokladny desítky milionů korun  ze sdílených daní. Opozice k tomu měla výhrady.   </w:t>
      </w:r>
    </w:p>
    <w:p>
      <w:pPr/>
      <w:r>
        <w:rPr>
          <w:b w:val="1"/>
          <w:bCs w:val="1"/>
        </w:rPr>
        <w:t xml:space="preserve">Marek  Veselý (ODS), člen Zastupitelstva města Opavy: </w:t>
      </w:r>
      <w:r>
        <w:rPr/>
        <w:t xml:space="preserve">„Nejsem  přesvědčený o příjmech v rozpočtu. Dokud se nevyjasní  příjmová stránka, tak mi přijde nerozumné tlačit na tu  investiční. Takže investice rozumné a se zajištěným  financováním.“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„Nechtěli  jsme zastavit připravené projekty, zvlášť, když jsou zastřešeny  dotačním titulem.“   </w:t>
      </w:r>
    </w:p>
    <w:p>
      <w:pPr/>
      <w:r>
        <w:rPr/>
        <w:t xml:space="preserve">Na  seznamu jsou  opravy některých městských domů, nová hasičská  zbojnice v Kylešovicích nebo revitalizace sídliště  tamtéž.  Ovšem největší finanční náklady bude představovat vybudování  splaškové kanalizace v městských částech Suché Lazce a  Komárov, o kterou zdejší samosprávy usilují už mnoho let.   </w:t>
      </w:r>
    </w:p>
    <w:p>
      <w:pPr/>
      <w:r>
        <w:rPr>
          <w:b w:val="1"/>
          <w:bCs w:val="1"/>
        </w:rPr>
        <w:t xml:space="preserve">Petr  Orieščík (ČSSD), náměstek primátora Opavy a starosta Suchých  Lazců: </w:t>
      </w:r>
      <w:r>
        <w:rPr/>
        <w:t xml:space="preserve">„Brzdí nám to i  rozvoj obce. Jako opravy chodníků, cest … atd. Já to považuji  za zásadní věc.“   </w:t>
      </w:r>
    </w:p>
    <w:p>
      <w:pPr/>
      <w:r>
        <w:rPr/>
        <w:t xml:space="preserve">V  letošním roce budou také zahájeny projekty, které už jsou  předfinancovány z předchozího roku. Například výstavba  terminálu  nebo modernizace 8 světelných křižovatek. Chystá se  také rekonstrukce zimního stadionu. Naopak několik let plánovaná  výstavba akvaparku se odsouvá na další rok.  </w:t>
      </w:r>
    </w:p>
    <w:p>
      <w:pPr/>
      <w:r>
        <w:rPr/>
        <w:t xml:space="preserve">{{souvisejici-clanek-"11000023046"}}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510/opava-chysta-investice-za-05-mld-korun-nejvetsim-projektem-je-kanalizace-v-suchych-lazcich-a-ko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2026-07-02T04:34:58+02:00</dcterms:created>
  <dcterms:modified xsi:type="dcterms:W3CDTF">2026-07-02T04:34:58+02:00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