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8.1.2021,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brzy spustí online Veletrh středních škol</w:t>
      </w:r>
    </w:p>
    <w:p>
      <w:pPr/>
      <w:r>
        <w:rPr/>
        <w:t xml:space="preserve">Vybrat si v patnácti letech, nebo v případě víceletých  gymnázií i o pár let dříve, střední školu, není jednoduché. Velmi často tak s výběrem  pomáhají dětem rodiče. Obvykle společně navštíví několik středních škol a  nakonec vyberou tu pravou. To ale letos možné není. Kraj proto přišel se zbrusu novým  projektem online Veletrhu středních škol.</w:t>
      </w:r>
    </w:p>
    <w:p>
      <w:pPr/>
      <w:r>
        <w:rPr/>
        <w:t xml:space="preserve">Stanislav Folwarczny (ODS + TOP 09), náměstek hejtmana MS  kraje: „Vytvořili jsme platformu, na které rodiče i děti najdou všechny  potřebné informace. Nejen představení škol, ale i jednotlivých oborů. Věříme,  že jim to pomůže získat celkový přehled o středních školách v našem regionu  a vybrat správně.“</w:t>
      </w:r>
    </w:p>
    <w:p>
      <w:pPr/>
      <w:r>
        <w:rPr/>
        <w:t xml:space="preserve">Lukáš Šubert, ředitel SŠ stavební a dřevozpracující Ostrava:  „Je to výborná myšlenka, naše škola se do toho hned přihlásila. Je to nové, tak  uvidíme, jak se to osvědčí, ale jsme připraveni odprezentovat naši školu co  nejlépe.“</w:t>
      </w:r>
    </w:p>
    <w:p>
      <w:pPr/>
      <w:r>
        <w:rPr/>
        <w:t xml:space="preserve">    Do elektronického Veletrhu  se přihlásilo 116 středních škol z našeho  regionu. Portál bude spuštěn v pondělí 18.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3536/kraj-brzy-spusti-online-veletrh-stre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2026-07-02T22:29:43+02:00</dcterms:created>
  <dcterms:modified xsi:type="dcterms:W3CDTF">2026-07-02T22:29:43+02:00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