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22.1.2021,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NsP Karviná-Ráj staví nové ortopedické operační sály. Budou součástí špičkového centra</w:t>
      </w:r>
    </w:p>
    <w:p>
      <w:pPr/>
      <w:r>
        <w:rPr/>
        <w:t xml:space="preserve">Výstavba dvou nových ortopedických sálů začala v Nemocnici s poliklinikou v Karviné-Ráji na začátku října kompletním vybouráním celého patra.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"Úplně na zelené louce stavíme moderní špičkové operační sály, které budou vyhovovat potřebám jak pacientů tak zejména operačnímu týmu chirurgického oddělení."</w:t>
      </w:r>
    </w:p>
    <w:p>
      <w:pPr/>
      <w:r>
        <w:rPr>
          <w:b w:val="1"/>
          <w:bCs w:val="1"/>
        </w:rPr>
        <w:t xml:space="preserve">Martin Holinka, primář ortopedického oddělení:</w:t>
      </w:r>
      <w:r>
        <w:rPr/>
        <w:t xml:space="preserve"> "Jeden sál bude připravený pro operativu totálních endoprotéz, nejčastěji kyčelního kolenního kloubu, druhý sál bude pro jinou kostní operativu, třeba se může jednat o artroskopie kolena nebo ramena, pro chirurgie ruky popřípadě nohy. Tady bude zároveň i dospávací pokoj pro pacienty, kteří se po operaci přesunou do těchto prostor, kde zrovna stojíme."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"Co se týče uvedení do provozu, počítáme se zahájením provozu ve druhé polovině března. Naším cílem je vybudovat takové ortopedické centrum, které bude mít krátké objednací lhůty."</w:t>
      </w:r>
    </w:p>
    <w:p>
      <w:pPr/>
      <w:r>
        <w:rPr/>
        <w:t xml:space="preserve"> Celková investice se pohybuje kolem 50 milionů korun a je financována MSK. Nedílnou součástí nového ortopedického centra bude i rekonstrukce jednotky intenzivní péče pro ortopedické pacienty, rekonstrukce lůžkové stanice a v plánu má nemocnice zmodernizovat i lůžkovou rehabilitaci.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3743/v-nsp-karvinaraj-stavi-nove-ortopedicke-operacni-saly-budou-soucasti-spickove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2026-07-22T05:35:25+02:00</dcterms:created>
  <dcterms:modified xsi:type="dcterms:W3CDTF">2026-07-22T05:35:25+02:00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