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stále pomáhá s registrací seniorů k očkování</w:t>
      </w:r>
    </w:p>
    <w:p>
      <w:pPr/>
      <w:r>
        <w:rPr/>
        <w:t xml:space="preserve">Pracovnice odboru sociálního pomáhají všem zájemcům s registrací do centrálního rezervačního systému od doby, kdy byla spuštěna. </w:t>
      </w:r>
    </w:p>
    <w:p>
      <w:pPr/>
      <w:r>
        <w:rPr>
          <w:b w:val="1"/>
          <w:bCs w:val="1"/>
        </w:rPr>
        <w:t xml:space="preserve">Jana Rodáková, vedoucí Odboru sociálního města Český Těšín</w:t>
      </w:r>
      <w:r>
        <w:rPr/>
        <w:t xml:space="preserve">: “Situace se vyvíjí tak, jak se vyvíjí, takže my pružně reagujeme a tu pomoc rozšiřujeme o aktuální opatření, tím, že vznikla potřeba pomoci s registrací, tak jsme krizovou linku rozšířili i o tuto možnost."</w:t>
      </w:r>
    </w:p>
    <w:p>
      <w:pPr/>
      <w:r>
        <w:rPr/>
        <w:t xml:space="preserve">Po zavolání na krizovou linku si úřednice zaznamenají telefonní číslo seniorů a volají jim zpět.</w:t>
      </w:r>
    </w:p>
    <w:p>
      <w:pPr/>
      <w:r>
        <w:rPr>
          <w:b w:val="1"/>
          <w:bCs w:val="1"/>
        </w:rPr>
        <w:t xml:space="preserve">Jana Rodáková, vedoucí Odboru sociálního města Český Těšín: </w:t>
      </w:r>
      <w:r>
        <w:rPr/>
        <w:t xml:space="preserve">"Řešíme, kde klient bydlí, zda-li souhlasí s tím, aby ta registrace proběhla u něho v domácím prostředí, případně to realizujeme telefonicky. Dá se využít i možnost osobní registrace, tzn., že přicházejí k nám."</w:t>
      </w:r>
    </w:p>
    <w:p>
      <w:pPr/>
      <w:r>
        <w:rPr/>
        <w:t xml:space="preserve">Pro seniory žijící v domově na ulici Sokolovská bylo zajištěno hromadné očkování prostřednictvím mobilního týmu.</w:t>
      </w:r>
    </w:p>
    <w:p>
      <w:pPr/>
      <w:r>
        <w:rPr>
          <w:b w:val="1"/>
          <w:bCs w:val="1"/>
        </w:rPr>
        <w:t xml:space="preserve">Kateřina Pindejová, ředitelka Centra sociálních služeb Český Těšín</w:t>
      </w:r>
      <w:r>
        <w:rPr/>
        <w:t xml:space="preserve">: "My po domluvě s MSK jsme si objednali mobilní tým, tím pádem se k nám očkování dostalo dříve než by šlo přes našeho praktického lékaře. Očkování probíhalo tak, že přijel lékař a dvě sestry z nemocnice Třinec Sosna."</w:t>
      </w:r>
    </w:p>
    <w:p>
      <w:pPr/>
      <w:r>
        <w:rPr/>
        <w:t xml:space="preserve">Celkem bylo naočkováno 60 uživatelů centra sociálních služeb a 20 zaměstnanců.</w:t>
      </w:r>
    </w:p>
    <w:p>
      <w:pPr/>
      <w:r>
        <w:rPr>
          <w:b w:val="1"/>
          <w:bCs w:val="1"/>
        </w:rPr>
        <w:t xml:space="preserve">Kateřina Pindejová, ředitelka Centra sociálních služeb Český Těšín: "</w:t>
      </w:r>
      <w:r>
        <w:rPr/>
        <w:t xml:space="preserve">Probíhalo bez bolesti, druhý den nebyly žádné zvláštní příznaky, trochu únava, trochu bolí ruka a to je všechno."</w:t>
      </w:r>
    </w:p>
    <w:p>
      <w:pPr/>
      <w:r>
        <w:rPr/>
        <w:t xml:space="preserve">Seniory v Českém Těšíně očkují praktičtí lékaři nebo mohou využít očkovacích center v Karviné nebo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814/cesky-tesin-stale-pomaha-s-registraci-senioru-k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2026-04-07T15:24:02+02:00</dcterms:created>
  <dcterms:modified xsi:type="dcterms:W3CDTF">2026-04-07T15:24:02+02:00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