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27.1.2021,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chce prodat zchátralou školu pro výstavbu sportovní haly s ledovou plochou</w:t>
      </w:r>
    </w:p>
    <w:p>
      <w:pPr/>
      <w:r>
        <w:rPr/>
        <w:t xml:space="preserve">Bývalou základní školu Mánesova radnice před lety plánovala přestavět na domov se zvláštním režimem. Na projekt ale nešlo získat dotaci. Nyní zastupitelé schválili záměr prodeje budovy i části pozemků soukromému investorovi. V podmínkách je zajištění demolice a výstavba sportovní haly s ledovou plochou. </w:t>
      </w:r>
    </w:p>
    <w:p>
      <w:pPr/>
      <w:r>
        <w:rPr>
          <w:b w:val="1"/>
          <w:bCs w:val="1"/>
        </w:rPr>
        <w:t xml:space="preserve">Ondřej Baránek (ANO), náměstek primátora:</w:t>
      </w:r>
      <w:r>
        <w:rPr/>
        <w:t xml:space="preserve"> “Pokud by se našel investor, který by to podpořil, bylo by to dobré z jednoho prostého důvodu, protože my víme, že Národní sportovní agentura na toto vypisuje dotace. A pokud by to byl investor, tak by to bylo výhodné především v tom, že bychom s tou ledovou plochou neměli potom dále mandatorní výdaje."</w:t>
      </w:r>
    </w:p>
    <w:p>
      <w:pPr/>
      <w:r>
        <w:rPr/>
        <w:t xml:space="preserve">Jeden zájemce, neboli investor, už je, nicméně si prozatím nepřeje zveřejnit své jméno. Záměr ale nepodpořili opoziční zastupitelé z řad KSČM. Ti od počátku podporovali přestavbu školy pro sociální účely.</w:t>
      </w:r>
    </w:p>
    <w:p>
      <w:pPr/>
      <w:r>
        <w:rPr>
          <w:b w:val="1"/>
          <w:bCs w:val="1"/>
        </w:rPr>
        <w:t xml:space="preserve">Eduard Heczko (KSČM), zastupitel: </w:t>
      </w:r>
      <w:r>
        <w:rPr/>
        <w:t xml:space="preserve">“Jeden z argumentů byl i ten, že kraj, který vlastní objekt na Junácké, bývalé učiliště AZ, má záměr zrekonstruovat tento objekt právě na sociální služby. Na minulém zastupitelstvu jsem se dotazoval, kdy k tomu dojde.  Ale v té odpovědi chybělo, kdy k té rekonstrukci dojde a kdy tento objekt bude používán pro sociální účely.”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3819/havirov-chce-prodat-zchatralou-skolu-pro-vystavbu-sportovni-haly-s-ledovou-ploc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2026-07-22T01:04:20+02:00</dcterms:created>
  <dcterms:modified xsi:type="dcterms:W3CDTF">2026-07-22T01:04:20+02:00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