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na zámku můžete využít bezkontaktního okénka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„Od prvního února je v Městské knihovně ve Studénce  zprovozněno bezkontaktní výdejové okénko. To je umožněno v pátém stupni  systému PES. Je nutné omezit veškerý kontakt mezi knihovnicí a návštěvníkem.  Pro návštěvníka to znamená, že bude postupovat dle instrukcí na webu. Vybere si  knihy a udělá objednávku.“</w:t>
      </w:r>
    </w:p>
    <w:p>
      <w:pPr/>
      <w:r>
        <w:rPr/>
        <w:t xml:space="preserve">Možností,  jak si knihu objednat je hned několik. Největší pozornost při výběru titulů  vyžaduje lokace. Knihovna v Butovicích je až do odvolání uzavřena kvůli  právě probíhající rekonstrukci. Knihy je tak možné vypůjčit pouze z té na  zámku.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„Objednávku můžete udělat e-mailem </w:t>
      </w:r>
      <w:hyperlink r:id="rId9" w:history="1">
        <w:r>
          <w:rPr/>
          <w:t xml:space="preserve">knihovna@sak-studenka.cz</w:t>
        </w:r>
      </w:hyperlink>
      <w:r>
        <w:rPr>
          <w:i w:val="1"/>
          <w:iCs w:val="1"/>
        </w:rPr>
        <w:t xml:space="preserve"> nebo na webových stránkách.  V současné době je knihovna na sídlišti uzavřena z důvodu  rekonstrukce a výměny oken, takže při výběru knih z katalogu je nutné  podívat se na lokaci a umístění knih.“</w:t>
      </w:r>
    </w:p>
    <w:p>
      <w:pPr/>
      <w:r>
        <w:rPr/>
        <w:t xml:space="preserve">Potvrzení o  možnosti vyzvednou si knihy obdržíte e-mailem nebo formou SMS zprávy. Za dveřmi  zámecké knihovny na Vás bude následně čekat balíček s tituly.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„Bude potvrzen čas, v kolik hodin si knihy vyzvednete.  Na zámku vejdete do foyer, kde před vstupem do knihovny naleznete svou  objednávku.“</w:t>
      </w:r>
    </w:p>
    <w:p>
      <w:pPr/>
      <w:r>
        <w:rPr/>
        <w:t xml:space="preserve">Knihy je i  nadále možno vypůjčit také online formou v aplikaci e-knihy. Postup registrace,  stejně jako návod, jak objednat daný titul, je k dispozici na stránkách  knihovny. Důležité je mít platný registrační e-mail.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„U služby e-knihy je možná výpůjčka až pěti knih na dobu 30  ti dní. Je důležité být registrován v knihovně a mít e-mail, kterým je  možné přihlásit se jak do účtu v knihovně, tak v dané aplikaci. Pokud  už registrace v knihovně skončila je nutné zavolat nebo napsat a  registraci prodloužit.“</w:t>
      </w:r>
    </w:p>
    <w:p>
      <w:pPr/>
      <w:r>
        <w:rPr/>
        <w:t xml:space="preserve">    Za dobu mimořádného provozu knihoven nejsou čtenářům  účtovány poplatky za pozdní vrácení knih. Stejně tak jsou odloženy poplatky za  registraci.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862/v-knihovne-na-zamku-muzete-vyuzit-bezkontaktniho-okenka" TargetMode="External"/><Relationship Id="rId9" Type="http://schemas.openxmlformats.org/officeDocument/2006/relationships/hyperlink" Target="mailto:knihovna@sak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