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má kvalitní základnu středních škol s širokou nabídkou oborů</w:t>
      </w:r>
    </w:p>
    <w:p>
      <w:pPr/>
      <w:r>
        <w:rPr/>
        <w:t xml:space="preserve">Obory, které nabízí málokterá střední škola, jako například sladovník-pivovarník nebo tiskař na polygrafických strojích tady najdete v Albrechtově střední škole. Tato škola nabízí celkem 13 oborů ve třech hlavních pilířích.</w:t>
      </w:r>
    </w:p>
    <w:p>
      <w:pPr/>
      <w:r>
        <w:rPr>
          <w:b w:val="1"/>
          <w:bCs w:val="1"/>
        </w:rPr>
        <w:t xml:space="preserve">Pavel Cieslar, ředitel Albrechtovy střední školy Český Těšín:</w:t>
      </w:r>
      <w:r>
        <w:rPr/>
        <w:t xml:space="preserve"> “V hotelové-gastronomické nabízíme obor Hotelnictví, Kuchař-číšník, Cukrář, Pekař, Řezník-uzenář. V sekci zemědělské nabízíme obory Agropodnikání, Ekologie a životní prostředí, to jsou maturitní obory, dále pak obor Jezdec a Chovatel koní. V polygrafické větvi nabízíme obor Polygraf, Tiskař a Designér v reklamě."</w:t>
      </w:r>
    </w:p>
    <w:p>
      <w:pPr/>
      <w:r>
        <w:rPr/>
        <w:t xml:space="preserve">Všichni mohou pokračovat v nástavbovém studiu. Na odbornost je tady kladen velký důraz. Stejně tak i na Obchodní akademii, která má v Českém Těšíně více jak 90.letou historii. Vyučuje se zde v českém a polském jazyce.</w:t>
      </w:r>
    </w:p>
    <w:p>
      <w:pPr/>
      <w:r>
        <w:rPr>
          <w:b w:val="1"/>
          <w:bCs w:val="1"/>
        </w:rPr>
        <w:t xml:space="preserve">Kristina Bončková, ředitelka Obchodní akademie Český Těšín</w:t>
      </w:r>
      <w:r>
        <w:rPr/>
        <w:t xml:space="preserve">: "Žákům devátých tříd nabízíme dva maturitní obory: Ekonomické lyceum a Obchodní akademii. Oba tyto obory mají na naší škole rozšířenou výuku v oblasti cizích jazyků i informačních technologií. V těchto oblastech žáky připravujeme k mezinárodním certifikátům."</w:t>
      </w:r>
    </w:p>
    <w:p>
      <w:pPr/>
      <w:r>
        <w:rPr/>
        <w:t xml:space="preserve">A pokud vás láká práce ve zdravotnictví, zvolit můžete Střední zdravotnickou školu Agel. I když jde o soukromou školu, školné se tady neplatí. Naopak, i tady je nabízeno prospěchové i zaměstnanecké stipendium.</w:t>
      </w:r>
    </w:p>
    <w:p>
      <w:pPr/>
      <w:r>
        <w:rPr>
          <w:b w:val="1"/>
          <w:bCs w:val="1"/>
        </w:rPr>
        <w:t xml:space="preserve">Karin Delongová, zástupkyně ředitele Střední zdravotnické školy Agel Český Těšín:</w:t>
      </w:r>
      <w:r>
        <w:rPr/>
        <w:t xml:space="preserve"> "Čím se můžeme pochlubit, tak jsou nově zrekonstruované prostory, moderní a nadstandardní vybavení v odborných učebnách, účast na zajímavých projektech a aktivitách školy. Takovou prioritu vnímám v možnosti dalšího studia na vyšší odborné škole u nás v oboru diplomovaná všeobecná sestra jak v denní tak kombinované formě."</w:t>
      </w:r>
    </w:p>
    <w:p>
      <w:pPr/>
      <w:r>
        <w:rPr/>
        <w:t xml:space="preserve">Vybrat si můžete v Českém Těšíně i studium na jednom ze dvou gymnázií.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3999/cesky-tesin-ma-kvalitni-zakladnu-strednich-skol-s-sirokou-nabidkou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2026-04-06T04:39:18+02:00</dcterms:created>
  <dcterms:modified xsi:type="dcterms:W3CDTF">2026-04-06T04:39:18+02:00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