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nová polohovatelná lůžka, s financováním pomohla opavská radnice</w:t>
      </w:r>
    </w:p>
    <w:p>
      <w:pPr/>
      <w:r>
        <w:rPr/>
        <w:t xml:space="preserve">Lůžka  pro pacienty je nutné kvůli vysokému opotřebení vyměnit vždy  po několika letech.  Starší typy nahrazují modernější modely.   Slezská nemocnice postupně vyměnila všech 490  původních lůžek  za polohovatelná.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Jsou  napříč nemocnicí, na všech odděleních. Výměna všech lůžek  v nemocnici trvala po dobu dvou let.“</w:t>
      </w:r>
    </w:p>
    <w:p>
      <w:pPr/>
      <w:r>
        <w:rPr/>
        <w:t xml:space="preserve">Posledních  50 moderních postelí dohromady za 2 miliony korun doputovalo do  Slezské nemocnice  nyní. Čtvrtinou z celé částky se na  financování podílelo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„Přispěli  jsme částkou 500 000 Kč šla na dovybavení lůžek v nemocnici."</w:t>
      </w:r>
    </w:p>
    <w:p>
      <w:pPr/>
      <w:r>
        <w:rPr/>
        <w:t xml:space="preserve">Nová  lůžka přinesou větší komfort pacientovi a  zdravotním sestrám  pak v mnohém usnadní práci.   </w:t>
      </w:r>
    </w:p>
    <w:p>
      <w:pPr/>
      <w:r>
        <w:rPr>
          <w:b w:val="1"/>
          <w:bCs w:val="1"/>
        </w:rPr>
        <w:t xml:space="preserve">Jana  Straková, staniční sestra, otorinolaryngologické odd., Slezská  nemocnice v Opavě: </w:t>
      </w:r>
      <w:r>
        <w:rPr/>
        <w:t xml:space="preserve">„Se  zábranou je velmi snadná manipulace a pokud jedeme s postelí, jde  to také velice snadno.“</w:t>
      </w:r>
    </w:p>
    <w:p>
      <w:pPr/>
      <w:r>
        <w:rPr/>
        <w:t xml:space="preserve">Lůžko  je také možné uzpůsobit pro pacienta vyššího vzrůstu. Ke  klasickým dvěma metrům pak nástavba přidá ještě dalších asi   20 centimetrů.  Po větší pohodlí pacientů s nadváhou se pak  nemocnice ještě chystá dokoupit speciálně upravené postele.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71/slezska-nemocnice-ma-nova-polohovatelna-luzka-s-financovanim-pomohla-op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