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změnili lhůtu pro pronájem místa na hřbitovech</w:t>
      </w:r>
    </w:p>
    <w:p>
      <w:pPr/>
      <w:r>
        <w:rPr/>
        <w:t xml:space="preserve">Pronájem hrobových míst musí být uzavřen smluvně. Lidé pak platí poplatek za pronájem. Rodinný hrob v Havířově má i pan Marcel Gajdáček. Nesouhlasí s tím, že už nelze platit jen za jeden rok.</w:t>
      </w:r>
    </w:p>
    <w:p>
      <w:pPr/>
      <w:r>
        <w:rPr>
          <w:b w:val="1"/>
          <w:bCs w:val="1"/>
        </w:rPr>
        <w:t xml:space="preserve">Marcel Gajdáček, nájemce hrobového místa: </w:t>
      </w:r>
      <w:r>
        <w:rPr/>
        <w:t xml:space="preserve">“V letošním roce se stalo to, že jsme se zase rozhodli na základě předvolání, které chodí každý rok do schránky, zaplatit za náš rodinný hrob. Každým rokem se střídáme, že někdo z rodiny platí každý rok jeden ten poplatek. Letos to vyšlo na nejstaršího člena naší rodiny, tetu a ta byla nemile překvapená, když došla na pohřební službu na Technické služby, kde se platí tento poplatek, že poplatek již nešlo zaplatit na jeden rok a byl požadován automaticky na pět let, protože se tak prý rozhodla rada města. To znamená, že pro spoustu starších lidí to bude velký problém, kdy ten člověk z menšího důchodu nebude schopen najednou takto obrovskou částku zaplatit. V našem případě to dělá ze tří stovek na 1500 korun.”</w:t>
      </w:r>
    </w:p>
    <w:p>
      <w:pPr/>
      <w:r>
        <w:rPr/>
        <w:t xml:space="preserve">Nastavené podmínky jsou prý srovnatelné s okolními obcemi a městy. 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“Při novele zákona o pohřebnictví byla daná lhůta do tří let aktualizovat platné řády veřejných pohřebišť. Tato situace nastala i v Havířově, kdy jsme v loňském roce v září schválili nový řád veřejného pohřebiště, schválila ho Rada města Havířova a odsouhlasil krajský úřad MSK. Pronájem je momentálně možný na nejkratší minimální dobu pěti let. Nové smlouvy se uzavírají na deset let, ale při prodloužení je to pětiletá lhůta a maximální doba je 30 let na Šumbarku a 22 let na ostatních pohřebištích. Samozřejmě jsme to zvažovali, ty lhůty jsou různé, nicméně si myslíme, že ta částka není tak velká, aby jí nebylo možné tu pětiletou lhůtu zaplatit.”  </w:t>
      </w:r>
    </w:p>
    <w:p>
      <w:pPr/>
      <w:r>
        <w:rPr/>
        <w:t xml:space="preserve">Rodina upozornila také na to, že ani ve výzvě k prodloužení nájmu, ani na webových  stránkách pohřební služby tato změna není uvedena. Město přislíbilo nápravu.</w:t>
      </w:r>
    </w:p>
    <w:p>
      <w:pPr/>
      <w:r>
        <w:rPr>
          <w:b w:val="1"/>
          <w:bCs w:val="1"/>
        </w:rPr>
        <w:t xml:space="preserve">Marie Zárubová, vedoucí pohřební služby:</w:t>
      </w:r>
      <w:r>
        <w:rPr/>
        <w:t xml:space="preserve"> “Nájemci hrobových míst, návštěvníci hřbitova mají k dispozici na všech hřbitovech, které spravuje Statutární město Havířov hřbitovní řád, kde je to v tom řádě uvedeno. Tyto podmínky jsou uvedeny i na úřední desce města Havířova.”</w:t>
      </w:r>
    </w:p>
    <w:p>
      <w:pPr/>
      <w:r>
        <w:rPr/>
        <w:t xml:space="preserve">Město přislíbilo, že informaci o změně zapracuje i na webové stránky pohřební služby.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077/v-havirove-zmenili-lhutu-pro-pronajem-mista-na-hrbito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2026-07-21T23:46:01+02:00</dcterms:created>
  <dcterms:modified xsi:type="dcterms:W3CDTF">2026-07-21T23:46:01+02:00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