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3.3.2021,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schválila další podporu podnikatelům a chystá pomoc neziskovkám. Mohou žádat o 20 tisíc kč</w:t>
      </w:r>
    </w:p>
    <w:p>
      <w:pPr/>
      <w:r>
        <w:rPr/>
        <w:t xml:space="preserve">Jak už z Ostravských minut víte, magistrát města pomáhá drobným podnikatelům rychlou podporou ve výši 20 tisíc korun. V tomto týdnu rada města schválila poslední balík žádostí, které budou do jednoho týdne zprocesovány i vyplaceny.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"Na základě jednoduše vyplněných a rychle prověřených žádostí  dostávali podnikatelé pomoc ve výši 20 tisíc korun na své účty do jednoho týdne od schválení. Dohromady tak  získá 1854 žadatelů více než 37 milionů korun."</w:t>
      </w:r>
    </w:p>
    <w:p>
      <w:pPr/>
      <w:r>
        <w:rPr/>
        <w:t xml:space="preserve">Celkem 392 žádostí bylo zamítnuto. Nejčastěji protože žadatelé neměli provozovny na území Ostravy nebo provozovali činnost, která  nebyla zakázána usnesením vlády. Nyní chce město podobným způsobem pomoci i neziskovému sektoru.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"Podporu mohou organizace čerpat na pokrytí mzdových, provozních, administrativních,  případně i režijních nákladů nebo na nájem v případě, že jim ho již neodpustil majitel  nemovitosti, ve které sídlí."</w:t>
      </w:r>
    </w:p>
    <w:p>
      <w:pPr/>
      <w:r>
        <w:rPr/>
        <w:t xml:space="preserve">Žádosti mohou zájemci podávat elektronicky i poštou prostřednictvím jednoduchého formuláře  zveřejněného na webu města Ostravy.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4356/ostrava-schvalila-dalsi-podporu-podnikatelum-a-chysta-pomoc-neziskovkam-mohou-zadat-o-20-tisic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2026-07-10T12:32:51+02:00</dcterms:created>
  <dcterms:modified xsi:type="dcterms:W3CDTF">2026-07-10T12:32:51+02:00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