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13:39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hledají nájemce nebytových prostor historických domů na Masarykově náměstí</w:t>
      </w:r>
    </w:p>
    <w:p>
      <w:pPr/>
      <w:r>
        <w:rPr/>
        <w:t xml:space="preserve">Tři historické domy na náměstí, jejichž oprava začala na podzim loňského roku, nabídnou kromě několika bytových jednotek i tři nebytové prostory pro podnikání. Město v současné době hledá vhodné nájemce. 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"V současné době vyhlašujeme výběrové řízení na nájemce nebytových prostor, bude zřízena speciální komise, která bude vybírat. Ta bude složená z řad zaměstnanců úřadu, zastupitelů, včetně zastupitelů opozičních. Byl bych rád, abychom předešli jakýmkoliv spekulacím o nějakém netransparentním výběru."</w:t>
      </w:r>
    </w:p>
    <w:p>
      <w:pPr/>
      <w:r>
        <w:rPr/>
        <w:t xml:space="preserve">Na webu Karviné jsou již nyní zveřejněné podrobnosti a informace, co vše má žádost o pronájem obsahovat. </w:t>
      </w:r>
    </w:p>
    <w:p>
      <w:pPr/>
      <w:r>
        <w:rPr>
          <w:b w:val="1"/>
          <w:bCs w:val="1"/>
        </w:rPr>
        <w:t xml:space="preserve">Helena Bogoczová, vedoucí odboru majetkového MMK:</w:t>
      </w:r>
      <w:r>
        <w:rPr/>
        <w:t xml:space="preserve"> "Může se potom žádost do 25. března do 13 hodin přinést buď na podatelnu v budově C nebo přímo na odbor majetkový osobně donést. Chtěli bychom, aby se to náměstí tímto oživilo, aby se rozšířila nabídka služeb a obchodů nebo činností, které se tu na náměstí nabízí."</w:t>
      </w:r>
    </w:p>
    <w:p>
      <w:pPr/>
      <w:r>
        <w:rPr/>
        <w:t xml:space="preserve">Přestože jde o domy v památkové zóně, připravuje odbor majetkový magistrátu města i technické záležitosti, které jsou typické pro současnou dobu.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4417/v-karvine-hledaji-najemce-nebytovych-prostor-historickych-domu-na-masaryk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2026-07-22T21:23:07+02:00</dcterms:created>
  <dcterms:modified xsi:type="dcterms:W3CDTF">2026-07-22T21:23:07+02:00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