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vedení Frýdku-Místku chce ztransparentnit chod úřadu, lidé se nemusejí bát razantních změn</w:t>
      </w:r>
    </w:p>
    <w:p>
      <w:pPr/>
      <w:r>
        <w:rPr/>
        <w:t xml:space="preserve">S vysokými funkcemi přichází také velká zodpovědnost.  Nová trojkoalice hnutí Naše město, Pirátů a hnutí ANO sestavila přesně většinu 22  zastupitelů. Jaké budou tedy jejich další plány?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"Město Frýdek-Místek má nemálo bolestí, ale myslím si, že tím  hlavním bodem bude nějakým způsobem konsolidovat hospodaření a majetek města,  protože město vlastní obrovské množství majetku, který vyžaduje velké investice  a my budeme muset provést nějakou inventuru a určitě se budeme snažit i nějakým  způsobem více ztransparentnit fungování toho úřadu."</w:t>
      </w:r>
    </w:p>
    <w:p>
      <w:pPr/>
      <w:r>
        <w:rPr/>
        <w:t xml:space="preserve">Primátor, noví náměstci i radní si mezi sebou v některých  případech velmi výrazně přeskládali kompetence. 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 "Opravdu jsme zvažovali, kdo je na co  vhodný, i když samozřejmě primátorem se nikdo nerodí anebo náměstkem se nikdo  nerodí, takže pro každého z nás to bude velká životní výzva, ale já si  myslím, že ta kombinace toho, že v radě zůstávají členové, kteří mají zkušenost  nebo naopak se tam vrací někteří náměstci, kteří mají velkou zkušenost z řízení  úřadů nebo magistrátu, tak ta kombinace by mohla přinést zajímavou změnu."</w:t>
      </w:r>
    </w:p>
    <w:p>
      <w:pPr/>
      <w:r>
        <w:rPr>
          <w:b w:val="1"/>
          <w:bCs w:val="1"/>
        </w:rPr>
        <w:t xml:space="preserve">Jakub Tichý, nový neuvolněný radní:</w:t>
      </w:r>
      <w:r>
        <w:rPr/>
        <w:t xml:space="preserve">  "Máme dva náměstky, kdy spadá pod nás doprava, životní  prostředí a taky digitalizace, což je naše velké téma. Stejně jako kultura a  památková péče. Takže když to mám shrnout, tak věřím, že se hodně budeme  věnovat veřejnému prostoru, budeme se věnovat dopravní situaci, budeme se  věnovat digitalizaci a komunikaci, jednak uvnitř města i jednak směrem ven."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"Občané se nemusejí bát, že by přišla nějaká razantní změna.  Je spousty věcí, které jsou nastavené správně a my nebudeme takzvaně bourat  mosty, ale chceme navázat, pokračovat a rozvíjet to město dál. Pokud nám budou přát i voliči a občané města, tak bychom v té  práci pokračovali i přes hranici toho volebního období, protože jsme si  ověřili, že je možné spolupracovat lidsky napříč politickým spektrem."</w:t>
      </w:r>
    </w:p>
    <w:p>
      <w:pPr/>
      <w:r>
        <w:rPr/>
        <w:t xml:space="preserve">Nová koalice věří, že jim spolupráce bude fungovat. </w:t>
      </w:r>
    </w:p>
    <w:p>
      <w:pPr/>
      <w:r>
        <w:rPr/>
        <w:t xml:space="preserve">{{souvisejici-clanek-"11000024599"}}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4600/nove-vedeni-frydkumistku-chce-ztransparentnit-chod-uradu-lide-se-nemuseji-bat-razantnich-z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2026-07-03T06:20:00+02:00</dcterms:created>
  <dcterms:modified xsi:type="dcterms:W3CDTF">2026-07-03T06:20:00+02:00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