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23.3.2021,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Projekty ze šuplíku. Obyvatelé Českého Těšína v anketě ovlivní, který bude zrealizován</w:t>
      </w:r>
    </w:p>
    <w:p>
      <w:pPr/>
      <w:r>
        <w:rPr/>
        <w:t xml:space="preserve">Obyvatelé Českého Těšína mohou sami rozhodnout, kam poputuje část peněz z rozpočtu. Vedení města připravilo anketu nazvanou Projekty ze šuplíku, ve které mohou svým hlasem ovlivnit, který z návrhů projektů bude zrealizován. </w:t>
      </w:r>
    </w:p>
    <w:p>
      <w:pPr/>
      <w:r>
        <w:rPr/>
        <w:t xml:space="preserve">Obyvatelé města mohou vybírat celkem ze čtyř návrhů. </w:t>
      </w:r>
    </w:p>
    <w:p>
      <w:pPr/>
      <w:r>
        <w:rPr>
          <w:b w:val="1"/>
          <w:bCs w:val="1"/>
        </w:rPr>
        <w:t xml:space="preserve">Edvard Huczala, ředitel Správy účelových zařízení Český Těšín: "</w:t>
      </w:r>
      <w:r>
        <w:rPr/>
        <w:t xml:space="preserve">Jeden z těch projektů je tzv. Adventure golf, což je minigolf spojený s velkým golfem."</w:t>
      </w:r>
    </w:p>
    <w:p>
      <w:pPr/>
      <w:r>
        <w:rPr/>
        <w:t xml:space="preserve">Golfové hřiště vy vzniklo na ploše poblíž stadionu, bude oplocené, s půjčovnou golfových holí a mobiliářem.</w:t>
      </w:r>
    </w:p>
    <w:p>
      <w:pPr/>
      <w:r>
        <w:rPr>
          <w:b w:val="1"/>
          <w:bCs w:val="1"/>
        </w:rPr>
        <w:t xml:space="preserve">Edvard Huczala, </w:t>
      </w:r>
      <w:r>
        <w:rPr>
          <w:b w:val="1"/>
          <w:bCs w:val="1"/>
        </w:rPr>
        <w:t xml:space="preserve">ředitel Správy účelových zařízení Český Těšín: </w:t>
      </w:r>
      <w:r>
        <w:rPr>
          <w:b w:val="1"/>
          <w:bCs w:val="1"/>
        </w:rPr>
        <w:t xml:space="preserve">"</w:t>
      </w:r>
      <w:r>
        <w:rPr/>
        <w:t xml:space="preserve">Druhým projektem je výměna osvětlení, které je na fotbalovém hřišti."</w:t>
      </w:r>
    </w:p>
    <w:p>
      <w:pPr/>
      <w:r>
        <w:rPr/>
        <w:t xml:space="preserve">Další projekt slučuje dvě investice najednou. První je pořízení nových herních prvků na stávající dětské hřiště u Centrálního hřbitova a rozšíření mobiliáře v podobě dřevěných stánků na náměstí pro účely rozšířené nabídky prodeje zboží třeba při kulturních akcích.</w:t>
      </w:r>
    </w:p>
    <w:p>
      <w:pPr/>
      <w:r>
        <w:rPr>
          <w:b w:val="1"/>
          <w:bCs w:val="1"/>
        </w:rPr>
        <w:t xml:space="preserve">Gabriela Hřebačková, starostka Českého Těšína</w:t>
      </w:r>
      <w:r>
        <w:rPr/>
        <w:t xml:space="preserve">: "Čtvrtý, to je projekt, který s tím trochu nesouvisí obsahově, je rozšíření parkovacích míst na ulici Komenského. Rekonstrukcí této ulice by vzniklo ze stávajících 10 parkovacích míst."</w:t>
      </w:r>
    </w:p>
    <w:p>
      <w:pPr/>
      <w:r>
        <w:rPr/>
        <w:t xml:space="preserve">Občané Českého Těšína mohou hlasovat od 1. dubna pomocí formuláře v Těšínských listech nebo na internetových stránkách města. Hlasování bude ukončeno 15.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4658/projekty-ze-supliku-obyvatele-ceskeho-tesina-v-ankete-ovlivni-ktery-bude-zrealizov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2026-06-19T01:04:47+02:00</dcterms:created>
  <dcterms:modified xsi:type="dcterms:W3CDTF">2026-06-19T01:04:47+02:00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