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bonus. Ostrava-Jih poskytne další úlevy z nájmů podnikatelům a neziskovým organizacím</w:t>
      </w:r>
    </w:p>
    <w:p>
      <w:pPr/>
      <w:r>
        <w:rPr/>
        <w:t xml:space="preserve">Neziskové organizace a také živnostníci, kteří podnikají v nebytových prostorách městského obvodu Ostrava-Jih, dostanou další úlevy z nájmů. Zatímco podnikatelé dostávají podporu od státu ve výši 50 % z programu COVID nájemné, neziskovky bohužel ne. Současným nastavením slevy radnice nájemcům v podstatě srovná podmínky.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“Děláme maximum proto, abychom činnost a aktivity neziskových organizací, které působí v našem městském obvodě a zároveň si pronajímají naše nebytové prostory, zachovali a podpořili. Proto jsme se rozhodli, že jim dáme slevu z nájmu, a to ve výši 80 procent od ledna do června tohoto roku. Nezapomínáme samozřejmě také na podnikající fyzické a právnické osoby, u kterých jsme po vyhodnocení současné situace přistoupili k tomu, že jim poskytneme 30 procentní slevu z nájmu. A to také od ledna do června letošního roku.”</w:t>
      </w:r>
    </w:p>
    <w:p>
      <w:pPr/>
      <w:r>
        <w:rPr/>
        <w:t xml:space="preserve">Kompenzace se týkají zhruba 30 neziskových organizací a 50 podnikatelů, kteří si ale o poskytnutí slevy musí požádat. A to nejpozději do 15. května.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 situace je dlouhodobě nepříznivá opravdu pro všechny a radnice využívá maximální možnosti pro to, aby pomohla tam, kde může. Máme velice kladné zpětné odezvy těch podnikatelských subjektů i od neziskovek, kteří díky poskytnutým slevám a současným zvýhodněním mají možnost zachovat další chod svých činností a my věříme, že do budoucna budou opět fungovat v plném rozsahu tak jako předtím.”</w:t>
      </w:r>
    </w:p>
    <w:p>
      <w:pPr/>
      <w:r>
        <w:rPr/>
        <w:t xml:space="preserve">Radnice těmito úlevami na nájmech přijde o příjmy ve výši bezmála milion 700 tisíc korun. Aktuální nabídku bytových i nebytových prostor najdete na webu nemovitosti.ovajih.cz.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774/dalsi-bonus-ostravajih-poskytne-dalsi-ulevy-z-najmu-podnikatelum-a-neziskov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2026-07-02T02:29:21+02:00</dcterms:created>
  <dcterms:modified xsi:type="dcterms:W3CDTF">2026-07-02T02:29:21+02:00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