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prodlužují život stromům. Speciálními postřiky je zbavují jmelí</w:t>
      </w:r>
    </w:p>
    <w:p>
      <w:pPr/>
      <w:r>
        <w:rPr/>
        <w:t xml:space="preserve">V Ostravě-Porubě v těchto dnech zachraňují stromy napadené jmelím. Šedesát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b w:val="1"/>
          <w:bCs w:val="1"/>
        </w:rPr>
        <w:t xml:space="preserve">Aleš Država Safe trees: </w:t>
      </w:r>
      <w:r>
        <w:rPr/>
        <w:t xml:space="preserve">“Je to dost složité a všechno záleží na tom, jakou máte plošinu.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795/v-ostraveporube-prodluzuji-zivot-stromum-specialnimi-postriky-je-zbavuji-jm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2026-04-29T02:17:02+02:00</dcterms:created>
  <dcterms:modified xsi:type="dcterms:W3CDTF">2026-04-29T02:17:02+02:00</dcterms:modified>
</cp:coreProperties>
</file>

<file path=docProps/custom.xml><?xml version="1.0" encoding="utf-8"?>
<Properties xmlns="http://schemas.openxmlformats.org/officeDocument/2006/custom-properties" xmlns:vt="http://schemas.openxmlformats.org/officeDocument/2006/docPropsVTypes"/>
</file>