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firma nestihla zateplit dům, ten obsadili netopýři a práce stojí</w:t>
      </w:r>
    </w:p>
    <w:p>
      <w:pPr/>
      <w:r>
        <w:rPr/>
        <w:t xml:space="preserve">Oprava obytného domu na Dlouhé třídě v Havířově měla být už dokončena v lednu. Místo toho lidé žijí stále na stavbě a není divu, že jsou naštvaní.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toho všichni špatní. To víte, už jsme všichni starší lidé a vadí nám to. Kdyby alespoň před barákem uklidili. Je to strašné, co vám mám říkat."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blbé, už to trvá skoro rok. Už bychom chtěli, aby byl ten barák opravený. Mám malého a furt chodíme přes stavbu, je tu lešení.”</w:t>
      </w:r>
    </w:p>
    <w:p>
      <w:pPr/>
      <w:r>
        <w:rPr/>
        <w:t xml:space="preserve">Problém je ten, že firma nestihla na podzim včas zateplit fasádu a pod střechou se mezi tím  uhnízdili chránění netopýři. Město muselo práce přerušit, dokud netopýři po zimě neodletí.</w:t>
      </w:r>
    </w:p>
    <w:p>
      <w:pPr/>
      <w:r>
        <w:rPr>
          <w:b w:val="1"/>
          <w:bCs w:val="1"/>
        </w:rPr>
        <w:t xml:space="preserve">Simona Součková, mluvčí MRA: </w:t>
      </w:r>
      <w:r>
        <w:rPr/>
        <w:t xml:space="preserve">“Nás to mrzí, ale s touto firmou máme obrovské problémy. Už na konci října měli mít defakto všechno hotovo, to znamená hlavně to zateplení a nedodrželi tento termín. V tuto chvíli se čeká až se oteplí, ale ne na jeden dva dny, ale až nastane dlouhodobější oteplení a dostaneme pokyn od příslušných institucí, že můžeme ve stavbě pokračovat, protože v tuto chvíli to opravdu nelze, protože se musíme přizpůsobovat biologickým hodinám netopýrů.”</w:t>
      </w:r>
    </w:p>
    <w:p>
      <w:pPr/>
      <w:r>
        <w:rPr/>
        <w:t xml:space="preserve">Městská realitní agentura věří, že práce budou pokračovat ještě v dubnu. Firma se ale bude muset za nedodržení termínu a vzniklé komplikace připravit zřejmě na tučné penále.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56/v-havirove-firma-nestihla-zateplit-dum-ten-obsadili-netopyri-a-prac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