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novou koncepci rozvoje kultury. O dohled nad jejím plněním se postará nový koordinátor</w:t>
      </w:r>
    </w:p>
    <w:p>
      <w:pPr/>
      <w:r>
        <w:rPr/>
        <w:t xml:space="preserve">Ostrava se bezesporu řadí mezi kulturní města. Svědčí o tom například, že na  jejím území působí 5 divadel, Janáčkova filharmonie, je zde Galerie výtvarného umění, Galerie Plato, pořádá světoznámý hudební festival Colours of Ostrava, Svatováclavský hudební festival nebo festival taneční hudby Beats for Love. Od letošního roku se bude město řídit novu koncepcí rozvoje kultury do roku 2030.</w:t>
      </w:r>
    </w:p>
    <w:p>
      <w:pPr/>
      <w:r>
        <w:rPr>
          <w:b w:val="1"/>
          <w:bCs w:val="1"/>
        </w:rPr>
        <w:t xml:space="preserve">Zbyněk Pražák, náměstek primátora Ostrava: </w:t>
      </w:r>
      <w:r>
        <w:rPr/>
        <w:t xml:space="preserve">„</w:t>
      </w:r>
      <w:r>
        <w:rPr>
          <w:i w:val="1"/>
          <w:iCs w:val="1"/>
        </w:rPr>
        <w:t xml:space="preserve">Koncepce  kultury je živý dokument, který se bude dle potřeby v reakci  na měnící se situaci i požadavky města a jeho obyvatel  aktualizovat a konkretizovat prostřednictvím akčních plánů.</w:t>
      </w:r>
      <w:r>
        <w:rPr/>
        <w:t xml:space="preserve">  </w:t>
      </w:r>
      <w:r>
        <w:rPr>
          <w:i w:val="1"/>
          <w:iCs w:val="1"/>
        </w:rPr>
        <w:t xml:space="preserve">Jednou  z novinek akčního plánu rozvoje kultury na letošní rok je  také již dlouho diskutované ustavení kulturního koordinátora  města, jehož stěžejním úkolem bude zabezpečovat naplňování  nové koncepce kultury. Slibujeme si od něj zlepšení koordinace  veškerých kulturních aktivit a intenzivnější komunikaci mezi  jednotlivými aktéry, městem Ostrava i Moravskoslezským krajem</w:t>
      </w:r>
      <w:r>
        <w:rPr>
          <w:i w:val="1"/>
          <w:iCs w:val="1"/>
        </w:rPr>
        <w:t xml:space="preserve">."</w:t>
      </w:r>
    </w:p>
    <w:p>
      <w:pPr/>
      <w:r>
        <w:rPr/>
        <w:t xml:space="preserve">Akční  plán obsahuje také rozpracované i chystané infrastrukturní projekty. Patří mezi ně příprava  výstavby koncertní haly, dokončení rekonstrukce Domu kultury Poklad nebo bývalých jatek. V koncepci se pamatuje i na potřeby mladých.</w:t>
      </w:r>
    </w:p>
    <w:p>
      <w:pPr/>
      <w:r>
        <w:rPr>
          <w:b w:val="1"/>
          <w:bCs w:val="1"/>
        </w:rPr>
        <w:t xml:space="preserve">Zbyněk Pražák, náměstek primátora Ostrava: </w:t>
      </w:r>
      <w:r>
        <w:rPr/>
        <w:t xml:space="preserve">„</w:t>
      </w:r>
      <w:r>
        <w:rPr>
          <w:i w:val="1"/>
          <w:iCs w:val="1"/>
        </w:rPr>
        <w:t xml:space="preserve">Mezi  studenty rezonovala témata jako například pouliční a dostupná  kultura, kterou chce město více podporovat a učinit tak Ostravu  opět o něco atraktivnější pro mladší lidi. Průzkum také  prokázal, že studenti, kteří byli v dětství vedeni ke  kultuře, se o ni ve větší míře zajímají, nebo se jí dokonce  aktivně věnují také v dospělosti. To je důvod, proč se  chceme soustředit také na další rozšíření nabídky kulturně  zaměřených aktivit pro děti a dospívající."</w:t>
      </w:r>
    </w:p>
    <w:p>
      <w:pPr/>
      <w:r>
        <w:rPr/>
        <w:t xml:space="preserve">Ačkoliv  vládní protiepidemická omezení aktuální kulturní dění do  značné míry omezují, Ostrava se snaží vytvářet prostor pro  další rozvoj kultury i její restart. Na  mnohé projekty z akčního plánu nebo nové koncepce bude  možné získat podporu z vládních programů.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892/ostrava-ma-novou-koncepci-rozvoje-kultury-o-dohled-nad-jejim-plnenim-se-postara-novy-koordin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2026-07-10T12:32:57+02:00</dcterms:created>
  <dcterms:modified xsi:type="dcterms:W3CDTF">2026-07-10T12:32:57+02:00</dcterms:modified>
</cp:coreProperties>
</file>

<file path=docProps/custom.xml><?xml version="1.0" encoding="utf-8"?>
<Properties xmlns="http://schemas.openxmlformats.org/officeDocument/2006/custom-properties" xmlns:vt="http://schemas.openxmlformats.org/officeDocument/2006/docPropsVTypes"/>
</file>