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15.4.2021,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Frýdek-Místek otevřela své charitativní obchůdky, lidé přišli nakupovat oblečení pro děti</w:t>
      </w:r>
    </w:p>
    <w:p>
      <w:pPr/>
      <w:r>
        <w:rPr/>
        <w:t xml:space="preserve">Maminky i babičky s dětmi jsou od pondělí častými zákazníky  charitativního obchůdku ve Frýdku-Místku. Díky mírnému rozvolnění se totiž může  opět prodávat dětské zboží.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"My jsme určitě rádi, protože ty možnosti teď nebyly a ty děti  to fakt potřebují. Nové věci nekoupíte, tak jsme vděční i tak, když se  můžeme podívat a vyzkoušet. Jsou tu ochotní, příjemní, určitě  je to výborné." 2.) "Asi tak stejně jako mamka, že jsme rádi, že je otevřené a můžeme  si sem přijít něco koupit."</w:t>
      </w:r>
    </w:p>
    <w:p>
      <w:pPr/>
      <w:r>
        <w:rPr>
          <w:b w:val="1"/>
          <w:bCs w:val="1"/>
          <w:i w:val="1"/>
          <w:iCs w:val="1"/>
        </w:rPr>
        <w:t xml:space="preserve">Pavla</w:t>
      </w:r>
      <w:r>
        <w:rPr>
          <w:b w:val="1"/>
          <w:bCs w:val="1"/>
        </w:rPr>
        <w:t xml:space="preserve">  Grzonková, vedoucí charitativních </w:t>
      </w:r>
      <w:r>
        <w:rPr>
          <w:b w:val="1"/>
          <w:bCs w:val="1"/>
          <w:i w:val="1"/>
          <w:iCs w:val="1"/>
        </w:rPr>
        <w:t xml:space="preserve">obchůdků: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My jsme čekali, že  bude zájem, protože těch telefonátů bylo hodně, kdy otevřeme, ale samozřejmě  jsme museli čekat. Zájem byl opravdu velký, dokonce se nám udělala i fronta  venku před obchůdkem a lidé byli moc rádi, že si mohou pro děti nakoupit co  potřebují."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"My jsme koupili botičky, gumáčky. Kde je mám? Tady, nutně  potřebujeme gumáky, konečně je máme."</w:t>
      </w:r>
    </w:p>
    <w:p>
      <w:pPr/>
      <w:r>
        <w:rPr/>
        <w:t xml:space="preserve">Zdejší charitativní  obchod má plochu zhruba 45 metrů čtverečních, proto dovnitř mohou za aktuálních  nařízení maximálně tři lidé. </w:t>
      </w:r>
    </w:p>
    <w:p>
      <w:pPr/>
      <w:r>
        <w:rPr>
          <w:b w:val="1"/>
          <w:bCs w:val="1"/>
          <w:i w:val="1"/>
          <w:iCs w:val="1"/>
        </w:rPr>
        <w:t xml:space="preserve">Pavla</w:t>
      </w:r>
      <w:r>
        <w:rPr>
          <w:b w:val="1"/>
          <w:bCs w:val="1"/>
        </w:rPr>
        <w:t xml:space="preserve">  Grzonková, vedoucí charitativních </w:t>
      </w:r>
      <w:r>
        <w:rPr>
          <w:b w:val="1"/>
          <w:bCs w:val="1"/>
          <w:i w:val="1"/>
          <w:iCs w:val="1"/>
        </w:rPr>
        <w:t xml:space="preserve">obchůdků: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Na obchůdcích to máme  všechno vyvěšeno, vylepeno. Používáme dezinfekci na ruce, upozorňujeme naše  zákazníky, aby používali dezinfekci, máme i jednorázové rukavice."</w:t>
      </w:r>
    </w:p>
    <w:p>
      <w:pPr/>
      <w:r>
        <w:rPr>
          <w:b w:val="1"/>
          <w:bCs w:val="1"/>
        </w:rPr>
        <w:t xml:space="preserve">Stanislav Staněk, vedoucí centra ADRA Frýdek-Místek:</w:t>
      </w:r>
      <w:r>
        <w:rPr/>
        <w:t xml:space="preserve"> "Jsme rádi, že v poslední době došlo k mírnému rozvolnění  a že nám zákon umožňuje otevřít naše charitativní obchůdky pro děti. Myslím si,  že to byl sortiment, který hodně scházel a že se to také po otevření projevilo,  že přišly maminky s dětmi a že ta poptávka byla obrovská."</w:t>
      </w:r>
    </w:p>
    <w:p>
      <w:pPr/>
      <w:r>
        <w:rPr/>
        <w:t xml:space="preserve">ADRA může díky obchůdkům dofinancovávat své programy pro dobrovolníky  i pro seniory. </w:t>
      </w:r>
    </w:p>
    <w:p>
      <w:pPr/>
      <w:r>
        <w:rPr>
          <w:b w:val="1"/>
          <w:bCs w:val="1"/>
        </w:rPr>
        <w:t xml:space="preserve">Stanislav Staněk, vedoucí centra ADRA Frýdek-Místek:</w:t>
      </w:r>
      <w:r>
        <w:rPr/>
        <w:t xml:space="preserve"> "I když nás město dotuje a máme i dotace z ministerstva,  tak přesto všechno je to jen nějakých 30 až 40 procent toho, co spotřebujeme a  ty charitativní obchůdky, které se otevřely, jsou pro nás nesmírně důležité právě  proto, abychom mohli financovat všechny naše projekty. Tak vás všechny zvu a  jsem rád, že můžete přijít a že vám můžeme nabídnout alespoň to oblečení pro  děti a doufáme, že se brzy rozvolní natolik, že si tady budete moci nakoupit i  ostatní věcí."</w:t>
      </w:r>
    </w:p>
    <w:p>
      <w:pPr/>
      <w:r>
        <w:rPr/>
        <w:t xml:space="preserve">Během pandemie lidé doma třídili spousty věcí, které  následně darovali Adře, k doručení mohli během uzavření obchůdků využít kontejnery  na textil. </w:t>
      </w:r>
    </w:p>
    <w:p>
      <w:pPr/>
      <w:r>
        <w:rPr>
          <w:b w:val="1"/>
          <w:bCs w:val="1"/>
        </w:rPr>
        <w:t xml:space="preserve">Stanislav Staněk, vedoucí centra ADRA Frýdek-Místek:</w:t>
      </w:r>
      <w:r>
        <w:rPr/>
        <w:t xml:space="preserve"> "Máme ve Frýdku-Místku 10 kontejnerů, teď jsme rozšířili o  jeden u Tesca, takže 11 a je důležité, aby i tam lidé mohli nosit oblečení. My  to přebíráme a dál s tím pracujeme, případně to ekologicky likvidujeme,  takže je to velká možnost získat věci, kdy lidé měli čas a dělali pořádky, tak  nám neustále nosili a my jsme za to moc rádi."</w:t>
      </w:r>
    </w:p>
    <w:p>
      <w:pPr/>
      <w:r>
        <w:rPr/>
        <w:t xml:space="preserve">Kromě obchodů s dětským oblečením a obuvi se také  otevřela papírnictví, prádelny, čistírny, zámečnictví, či prodejny s pietním  zbožím. Stejně tak se mohou za přísných opatření konat venkovní trhy.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5024/adra-frydekmistek-otevrela-sve-charitativni-obchudky-lide-prisli-nakupovat-obleceni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2026-07-07T06:58:04+02:00</dcterms:created>
  <dcterms:modified xsi:type="dcterms:W3CDTF">2026-07-07T06:58:04+02:00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