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Knihova ve Frýdku-Místku je opět přístupná čtenářům. Pro děti připravila detektivní soutěž</w:t>
      </w:r>
    </w:p>
    <w:p>
      <w:pPr/>
      <w:r>
        <w:rPr/>
        <w:t xml:space="preserve">Ještě minulý týden mohly knihovny fungovat jen na výdejní  okénko. S koncem nouzového stavu se ale postupně vrací vše do normálu, i  když stále s jistými omezeními.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"Čtenáři si mohou půjčovat knihy přímo tady v knihovně,  mohou si je sami vybírat. To je v podstatě jediné rozvolnění, další služby  jsou ještě trochu omezené. Zatím neposkytujeme služby prezenční, to znamená  lidé si nemohou sem přijít číst, ale mohou si půjčit tu knihu, časopis sebou a  neposkytujeme služby veřejného internetu."</w:t>
      </w:r>
    </w:p>
    <w:p>
      <w:pPr/>
      <w:r>
        <w:rPr/>
        <w:t xml:space="preserve">Maximálně šest čtenářů, to je například povolený počet na  pohyb v jednom oddělení pobočky v Místku. </w:t>
      </w:r>
    </w:p>
    <w:p>
      <w:pPr/>
      <w:r>
        <w:rPr>
          <w:b w:val="1"/>
          <w:bCs w:val="1"/>
        </w:rPr>
        <w:t xml:space="preserve">Tomáš Benedikt Zbranek, ředitel Městské knihovny  Frýdek-Místek:</w:t>
      </w:r>
      <w:r>
        <w:rPr/>
        <w:t xml:space="preserve"> "Prosíme čtenáře, aby dodržovali protiepidemická opatření,  zejména pravidlo 3R. A návštěvníci by se měli v půjčovnách zdržovat jen po  nezbytně nutnou dobu. Na naše čtenáře se velice těšíme."</w:t>
      </w:r>
    </w:p>
    <w:p>
      <w:pPr/>
      <w:r>
        <w:rPr/>
        <w:t xml:space="preserve">V knihovně také velmi ocenili, že si lidé postupem času  zvykli právě na objednávání knih online a o tuto službu tak čtenáře rozhodně  nechtějí připravit.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"Určitě si zvykli, což nás docela těší, protože všechno zlé je  asi pro něco dobré. Lidé se naučili pracovat s naším online katalogem a  naučili se objednávat si knihy tak, aby je měli poté jen připravené k vyzvednutí.  My tuto službu neukončíme."</w:t>
      </w:r>
    </w:p>
    <w:p>
      <w:pPr/>
      <w:r>
        <w:rPr/>
        <w:t xml:space="preserve">Aktuální nařízení zatím nedovolují pořádat pro veřejnost velké  vnitřní akce. Knihovna proto dál hledá způsoby, jak oživit svůj provoz.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"Jsme například dělali online cestovatelskou přednášku, tam  nás překvapila účast, opravdu v místnosti bylo 100 lidí, takže to je velká  účast, přednáška byla velmi kvalitní, pěkná."</w:t>
      </w:r>
    </w:p>
    <w:p>
      <w:pPr/>
      <w:r>
        <w:rPr/>
        <w:t xml:space="preserve">Pro dospělé se tak chystají další přednášky, ale pro děti si  připravili v dětském oddělení detektivní venkovní soutěž Hledá se medvěd Hugo.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"Soutěž začala už v pondělí, ale vzhledem k počasí předpokládáme,  že se to rozjede až příští týden a trvá až do konce května, takže je to dlouhé  rozmezí, kdy se mohou rodiče s dětmi vydat do toho daného místa, teď jsem  to málem prozradila a mohou tam společně pátrat."</w:t>
      </w:r>
    </w:p>
    <w:p>
      <w:pPr/>
      <w:r>
        <w:rPr/>
        <w:t xml:space="preserve">Aby děti zjistily, kde se bude hra odehrávat, musejí si stáhnout  z webu knihovny první šifru, po jejím rozluštění se pak mohou vydat na místo  pátrání.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"Na internetu si dále stáhnou archiv zločinců a také mapu,  kterou se budou řídit a budou následovat vlastně jednotlivá stanoviště, kde  budou plnit své úkoly a po vypátrání se samozřejmě, pokud tedy zjistí  pachatele, tak se dostaví k nám do dětského oddělení místecké pobočky, kde  budeme samozřejmě vydávat odměny."</w:t>
      </w:r>
    </w:p>
    <w:p>
      <w:pPr/>
      <w:r>
        <w:rPr/>
        <w:t xml:space="preserve">Stejně tak až do konce května probíhá výtvarná soutěž na  téma Stránka z kuchařky. Děti tak mohou své výtvory nosit dál do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028/knihova-ve-frydkumistku-je-opet-pristupna-ctenarum-pro-deti-pripravila-detekti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2026-07-07T06:02:45+02:00</dcterms:created>
  <dcterms:modified xsi:type="dcterms:W3CDTF">2026-07-07T06:02:45+02:00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