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chystá stavbu tělocvičny u Sportovního gymnázia Dany a Emila Zátopkových na Jihu Ostravy</w:t>
      </w:r>
    </w:p>
    <w:p>
      <w:pPr/>
      <w:r>
        <w:rPr/>
        <w:t xml:space="preserve">Sportovní gymnázium Dany a Emila Zátopkových v Ostravě-Jihu se dočká zbrusu nové tělocvičny. Ještě letos ji chce začít stavět MS kraj. Momentálně je zpracovaná projektová dokumentace. </w:t>
      </w:r>
    </w:p>
    <w:p>
      <w:pPr/>
      <w:r>
        <w:rPr>
          <w:b w:val="1"/>
          <w:bCs w:val="1"/>
        </w:rPr>
        <w:t xml:space="preserve">Stanislav Folwarczny, náměstek hejtmana MS kraje: </w:t>
      </w:r>
      <w:r>
        <w:rPr/>
        <w:t xml:space="preserve">“Pokud se územní řízení nezkomplikuje, tak v letošním roce by mohlo být stavební povolení, no a chtěli bychom to v tomto volebním období určitě postavit.”</w:t>
      </w:r>
    </w:p>
    <w:p>
      <w:pPr/>
      <w:r>
        <w:rPr>
          <w:b w:val="1"/>
          <w:bCs w:val="1"/>
        </w:rPr>
        <w:t xml:space="preserve">Tomáš Pracný, ředitel, Sportovní gymnázium Dany a Emila Zátopkových Ostrava: </w:t>
      </w:r>
      <w:r>
        <w:rPr/>
        <w:t xml:space="preserve">"Zabezpečujeme sportovní přípravu našich žáků v osmi sportovních specializacích, kde v některých ty podmínky pro přípravu jsou skutečně vynikající, excelentní, jako jsou podmínky třeba pro naše atlety, nebo v letním období pro cyklisty.” </w:t>
      </w:r>
    </w:p>
    <w:p>
      <w:pPr/>
      <w:r>
        <w:rPr/>
        <w:t xml:space="preserve">Na gymnáziu naopak chybí zázemí pro míčové sporty jako je basketbal a volejbal. Zejména volejbalisté potřebují tělocvičnu s vysokým stropem.</w:t>
      </w:r>
    </w:p>
    <w:p>
      <w:pPr/>
      <w:r>
        <w:rPr/>
        <w:t xml:space="preserve">Mladí sportovci momentálně trénují v tělocvičně na Plzeňské ulici, která je od gymnázia daleko, případně v malé tělocvičně ve svém areálu, jejíž parametry jsou nevyhovující. </w:t>
      </w:r>
    </w:p>
    <w:p>
      <w:pPr/>
      <w:r>
        <w:rPr>
          <w:b w:val="1"/>
          <w:bCs w:val="1"/>
        </w:rPr>
        <w:t xml:space="preserve">Tomáš Pracný, ředitel, Sportovní gymnázium Dany a Emila Zátopkových Ostrava:</w:t>
      </w:r>
      <w:r>
        <w:rPr/>
        <w:t xml:space="preserve"> “Samozřejmě ta nová tělocvična bude sloužit v těch hlavních tréninkových časech našim žákům, ale v těch odpoledních hodinách samozřejmě vyjdeme vstříc místním klubům.”</w:t>
      </w:r>
    </w:p>
    <w:p>
      <w:pPr/>
      <w:r>
        <w:rPr/>
        <w:t xml:space="preserve">Nová tělocvična bude sloužit i pro moderní gymnastiku a pro cyklisty tady budou nainstalovány speciální cyklistické trenažéry.  Chybět v ní nebude ani zrcadlový sál.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117/ms-kraj-chysta-stavbu-telocvicny-u-sportovniho-gymnazia-dany-a-emila-zatopkovych-na-jih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2026-05-09T13:27:18+02:00</dcterms:created>
  <dcterms:modified xsi:type="dcterms:W3CDTF">2026-05-09T13:27:18+02:00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