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Rušnou cestu v Palkovicích budou lidé překonávat bezpečněji po nových přechodech</w:t>
      </w:r>
    </w:p>
    <w:p>
      <w:pPr/>
      <w:r>
        <w:rPr/>
        <w:t xml:space="preserve">Dva přechody vznikají v těchto dnech nákladem dvou milionů korun. U přechodů budou upravené chodníky a vozovka v jejich blízkosti bude nově osvětlena. Pro lepší brzdný účinek vozidel bude upraven asfaltový povrch před přechody. 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“Se stavbou jsme začali už v loňském roce, bohužel nás přerušila zima, takže jsme několik měsíců stáli a naplno dokončujeme v letošním roce a měli bychom být hotovi zhruba do konce května.” </w:t>
      </w:r>
    </w:p>
    <w:p>
      <w:pPr/>
      <w:r>
        <w:rPr/>
        <w:t xml:space="preserve">Silnice v centru Palkovic je opravdu velmi frekventovaná a zřízení nových přechodů pro chodce už teď oceňují děti i dospělí.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učili ve školce, že se musí chodit jenom po přechodu.”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výborné, že opravdu přechod pro chodce před školou bude, protože vzhledem k bezpečnosti dětí je to tady na té frekventované silnici potřeba.” </w:t>
      </w:r>
    </w:p>
    <w:p>
      <w:pPr/>
      <w:r>
        <w:rPr/>
        <w:t xml:space="preserve">{{souvisejici-clanek-"11000024294"}}</w:t>
      </w:r>
    </w:p>
    <w:p>
      <w:pPr/>
      <w:r>
        <w:rPr>
          <w:b w:val="1"/>
          <w:bCs w:val="1"/>
        </w:rPr>
        <w:t xml:space="preserve">Milan Šponer, ředitel ZŠ Palkovice</w:t>
      </w:r>
      <w:r>
        <w:rPr>
          <w:b w:val="1"/>
          <w:bCs w:val="1"/>
        </w:rPr>
        <w:t xml:space="preserve">: </w:t>
      </w:r>
      <w:r>
        <w:rPr/>
        <w:t xml:space="preserve">“Jsme rádi, že se konečně po dlouhých průtazích podařilo prosadit projekt přechodů pro chodce v blízkosti školy, protože každopádně to zvýší bezpečnost a děti s jejich rodiče a se mohou cítit bezpečněji při příchodu do školy.” </w:t>
      </w:r>
    </w:p>
    <w:p>
      <w:pPr/>
      <w:r>
        <w:rPr/>
        <w:t xml:space="preserve">Jeden z přechodů navazuje na novou prosklenou lávku a obec proto mohla zrušit starou nevyhovující lávku pro pěší a cyklisty, která byla ústila přímo do vozovky.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5160/rusnou-cestu-v-palkovicich-budou-lide-prekonavat-bezpecneji-po-novych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2026-07-09T05:46:33+02:00</dcterms:created>
  <dcterms:modified xsi:type="dcterms:W3CDTF">2026-07-09T05:46:33+02:00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