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propojí akademickou a podnikatelskou sféru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se během tří desetiletí proměnilo směřování Slezské  univerzity?   </w:t>
      </w:r>
    </w:p>
    <w:p>
      <w:pPr/>
      <w:r>
        <w:rPr>
          <w:b w:val="1"/>
          <w:bCs w:val="1"/>
        </w:rPr>
        <w:t xml:space="preserve">Pavel  Tuleja, rektor Slezské univerzity v Opavě:</w:t>
      </w:r>
      <w:r>
        <w:rPr/>
        <w:t xml:space="preserve">„Z mého  pohledu se změnilo poměrně výrazně. My jsme na začátku měli  pouze dvě fakulty Obchodně  podnikatelskou a Filosoficko – přírodovědeckou, které nabízely  studijní programy odpovídající jejich zaměření. V současné  době máme tři fakulty a dva vysokoškolské ústavy. Na fakultách  se snažíme kombinovat akademické a profesní studijní programy.  Ústavy se věnují čisté vědě.“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Vymezili  jste strategický záměr pro rozvoj SU od roku 2021. A je to běžné,  že si vysoké školy takovýto plán připravují?     </w:t>
      </w:r>
    </w:p>
    <w:p>
      <w:pPr/>
      <w:r>
        <w:rPr>
          <w:b w:val="1"/>
          <w:bCs w:val="1"/>
        </w:rPr>
        <w:t xml:space="preserve">Pavel  Tuleja, rektor Slezské univerzity v Opavě: „</w:t>
      </w:r>
      <w:r>
        <w:rPr/>
        <w:t xml:space="preserve">Je  to běžné. Všechny vysoké školy musí svůj strategický záměr.  My ho v tomto okamžiku máme sestavený v podstatě na 10 let. Není  ukončený, říkáme mu Strategický záměr 21+. Byla i jiná jeho  tvorba. Snažili jsme se oslovit co nejširší skupinu lidí, kteří  by nám řekli něco ke strategii Slezské univerzity. Ptali jsme se  nejen uvnitř univerzity, ale i i vně. Oslovili jsme významné  stakeholdery,  politiky, lidi z kultury, z podnikatelské sféry. Ptali jsme se jich  na to, jak si představují Slezskou univerzitu a co si myslí, že  by Slezská univerzita měla dělat.   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Motivem  tohoto dokumentu je propojení podnikatelské a akademické sféry.  Znamená to, že tomu tak dosud nebylo? Jakou o tom máte představu?   </w:t>
      </w:r>
    </w:p>
    <w:p>
      <w:pPr/>
      <w:r>
        <w:rPr>
          <w:b w:val="1"/>
          <w:bCs w:val="1"/>
        </w:rPr>
        <w:t xml:space="preserve">Pavel  Tuleja, rektor Slezské univerzity v Opavě:</w:t>
      </w:r>
      <w:r>
        <w:rPr/>
        <w:t xml:space="preserve">  „Já  myslím, že to probíhalo. Ale ne tak intenzivně, jak bychom si  přáli. My máme problém s orientací naší školy. Jsme  společenskovědní a humanitní škola. Nejsme  žádnou technikou.  Takže máme komplikovanější vztah s podnikatelským sektorem. A  může to vypadat, že nemáme co nabídnout. Snažíme se to   změnit. Chtěli bychom se více propojit s podnikatelským sektorem  a nabídnout mu naše služby, zkušenosti. A pomoci v rozvoji.“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Znamená  to že chcete více ukotvit studenty do praxe?</w:t>
      </w:r>
    </w:p>
    <w:p>
      <w:pPr/>
      <w:r>
        <w:rPr>
          <w:b w:val="1"/>
          <w:bCs w:val="1"/>
        </w:rPr>
        <w:t xml:space="preserve">Pavel Tuleja, rektor Slezské univerzity v Opavě:</w:t>
      </w:r>
      <w:r>
        <w:rPr/>
        <w:t xml:space="preserve">      „To  v každém případě. A chceme je také ukotvit v regionu. To je jedna  z našich rolí. Víme, že dlouhodobě dochází k odchodu mladých  lidí z regionu. A naším cílem je také je v regionu udržet.  Nabídnout jim tady dobré a kvalitní studijní programy. A přimět  je k tomu, aby v regionu dále  zůstali.“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185/slezska-univerzita-propoji-akademickou-a-podnikatelskou-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2026-07-02T01:53:52+02:00</dcterms:created>
  <dcterms:modified xsi:type="dcterms:W3CDTF">2026-07-02T01:53:52+02:00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