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schválili prodej bývalé ZŠ Mánesova pro výstavbu ledové plochy</w:t>
      </w:r>
    </w:p>
    <w:p>
      <w:pPr/>
      <w:r>
        <w:rPr/>
        <w:t xml:space="preserve">Uvědomujeme si, že druhou ledovou plochu sportovci v Havířově potřebují, ale máme obavy, aby investor vše dodržel. I tato debata se vedla na zastupitelstvu k bodu prodeje bývalé ZŠ Mánesova. </w:t>
      </w:r>
    </w:p>
    <w:p>
      <w:pPr/>
      <w:r>
        <w:rPr>
          <w:b w:val="1"/>
          <w:bCs w:val="1"/>
        </w:rPr>
        <w:t xml:space="preserve">Leoš Lukaštík (ODS), zastupitel:</w:t>
      </w:r>
      <w:r>
        <w:rPr/>
        <w:t xml:space="preserve"> “Ty obavy nejsou to jen moje, jak jste slyšeli, pramení ze zkušeností. Víme, že v minulosti se prodaly pozemky, nemovitosti za nějakým účelem, investor se zavázal. Nicméně po prodeji a převodu už ty svoje sliby nikdy, nebo někdy nebyly dodrženy, viz proslulé Zelené terasy, a proto jsme navrhovali smlouvu o budoucí smlouvě, kdy by se pozemek převedl až po kolaudaci.”</w:t>
      </w:r>
    </w:p>
    <w:p>
      <w:pPr/>
      <w:r>
        <w:rPr/>
        <w:t xml:space="preserve">Vedení radnice ale tvrdí, že smlouvy s investorem budou nastaveny tak, že k této situaci nemůže dojít. Bude se jednat o možnost využít smluvních pokut i jiné záruky.</w:t>
      </w:r>
    </w:p>
    <w:p>
      <w:pPr/>
      <w:r>
        <w:rPr>
          <w:b w:val="1"/>
          <w:bCs w:val="1"/>
        </w:rPr>
        <w:t xml:space="preserve">Tomáš Kocián, vedoucí právního odboru havířovského magistrátu:</w:t>
      </w:r>
      <w:r>
        <w:rPr/>
        <w:t xml:space="preserve"> “Pokud by investor závažným způsobem nedodržoval povinnosti, které mu plynou ze smlouvy, tak město může a přikročí k odstoupení od smlouvy, čímž by to vlastnictví pozemku s tou stavbou se vrátilo zpátky na město.”</w:t>
      </w:r>
    </w:p>
    <w:p>
      <w:pPr/>
      <w:r>
        <w:rPr/>
        <w:t xml:space="preserve">Některým zastupitelům se také nelíbila cena, kterou investor za prodej zaplatí.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“Zcela zásadní při tomto rozhodování je ta budova, která na tom pozemku stojí. Protože ten pozemek má podle odhadu hodnotu 15 milionů bez té budovy. A demolice té budovy tak, jak tady zaznělo, je přes 44 milionů korun. Město by muselo v první řadě vynaložit 44 milionů korun, aby hodnota toho pozemku byla platná. Posudek, který hodnotil cenu toho pozemku s tou budovou je ve výši pěti milionů korun a ten investor, který dal záruky a splnil podmínky záměru v tomto okamžiku musí zahájit činnost a těch záruk na straně města tak, jak tady zaznělo z úst vedoucího právního odboru, je poměrně dost. Já věřím, že jsme dneska odstartovali další zajímavý projekt, který bude ku prospěchu občanů, protože ono se nejedná jen o druhou ledovou plochu, ale jedná se i o návaznou infrastrukturu včetně poměrně velkého parkoviště v té lokalitě, které je tam nezbytně nutné.”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99/zastupitele-v-havirove-schvalili-prodej-byvale-zs-manesova-pro-vystavbu-ledov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2026-07-19T09:17:56+02:00</dcterms:created>
  <dcterms:modified xsi:type="dcterms:W3CDTF">2026-07-19T09:17:56+02:00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