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3.5.2021,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chce přejít na ekologičtější centrální zásobování teplem</w:t>
      </w:r>
    </w:p>
    <w:p>
      <w:pPr/>
      <w:r>
        <w:rPr/>
        <w:t xml:space="preserve">Útlum těžby, přechod na nové technologie, zachování stabilní ceny. To jsou tři faktory, na které se chtějí v krátkém čase zaměřit v Havířově. Proto radnice rozšířila spolupráci se společností ČEZ ESCO. Cílem bude zajistit efektivnější a ekologičtější systém zásobování teplem prostřednictvím společného podniku.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"My chceme zachovat v co největší míře centrální zásobování teplem, ale ne vždy a za všech okolností jsme my, kdo určuje jestli daný objekt bude dál zásobován z centrálního zdroje a v poslední době čelíme odpojování od centrálních zdrojů, legislativně je to v pořádku. My jsme až do teď nebyli schopni nabídnout jinou alternativu." </w:t>
      </w:r>
    </w:p>
    <w:p>
      <w:pPr/>
      <w:r>
        <w:rPr/>
        <w:t xml:space="preserve">V praxi by to mělo vypadat tak, že v Havířově bude postaveno několik kogeneračních jednotek, které budou vyrábět teplo z plynu. Další alternativou mohou být solární panely. Celou koncepci chce společnost představit i na kraji.</w:t>
      </w:r>
    </w:p>
    <w:p>
      <w:pPr/>
      <w:r>
        <w:rPr>
          <w:b w:val="1"/>
          <w:bCs w:val="1"/>
        </w:rPr>
        <w:t xml:space="preserve">Kamil Čermák, generální ředitel ČEZ ESCO:</w:t>
      </w:r>
      <w:r>
        <w:rPr/>
        <w:t xml:space="preserve"> "Budeme se bavit s politickým vedením kraje a panem hejtmanem právě o budoucnosti centrální energetiky. A já strašně rád použiji Havířov jako příklad. Naplňuje vládní koncepci tzv. ozelenění teplárenství, kterou nedávno představil ministr Havlíček.”</w:t>
      </w:r>
    </w:p>
    <w:p>
      <w:pPr/>
      <w:r>
        <w:rPr/>
        <w:t xml:space="preserve">Pokud společnou vizi podpoří zastupitelé, zahájení dodávek “zeleného tepla” by mohlo v Havířově začít v topné sezóně roku 2025-2026.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297/havirov-chce-prejit-na-ekologictejsi-centralni-zasobovani-tep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2026-07-18T16:50:36+02:00</dcterms:created>
  <dcterms:modified xsi:type="dcterms:W3CDTF">2026-07-18T16:50:36+02:00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