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přispět na pojízdnou kavárnu. Obsluhovat zde budou hendikepovaní</w:t>
      </w:r>
    </w:p>
    <w:p>
      <w:pPr/>
      <w:r>
        <w:rPr/>
        <w:t xml:space="preserve">Sociálně  terapeutickou dílnu Radost provozuje opavská Charita. Sdružuje  lidi s mentálními a psychickými problémy. Věnují  se zde nejrůznějším ručním pracím nebo tady tráví společně  svůj volný čas. Příležitostně se z těchto mužů a žen  stávají baristé. Kávu připravovali kdysi třeba opavským  basketbalistům v kavárně v opavském nákupním centru.</w:t>
      </w:r>
    </w:p>
    <w:p>
      <w:pPr/>
      <w:r>
        <w:rPr/>
        <w:t xml:space="preserve">{{souvisejici-clanek-"11000016075"}}</w:t>
      </w:r>
    </w:p>
    <w:p>
      <w:pPr/>
      <w:r>
        <w:rPr>
          <w:b w:val="1"/>
          <w:bCs w:val="1"/>
        </w:rPr>
        <w:t xml:space="preserve">Ivo  Mludek, mluvčí Charity Opava: </w:t>
      </w:r>
      <w:r>
        <w:rPr/>
        <w:t xml:space="preserve">Baví  je to za prvé proto, že se dostanou mezi lidi, mohou vyjít ze sociální izolace. A  zároveň je baví, že dělají práci, která je smysluplná.“   </w:t>
      </w:r>
    </w:p>
    <w:p>
      <w:pPr/>
      <w:r>
        <w:rPr/>
        <w:t xml:space="preserve">Proto  vznikl projekt, který upraví korbu elektrické tříkolky na  pojízdnou kavárnu.</w:t>
      </w:r>
    </w:p>
    <w:p>
      <w:pPr/>
      <w:r>
        <w:rPr>
          <w:b w:val="1"/>
          <w:bCs w:val="1"/>
        </w:rPr>
        <w:t xml:space="preserve">Christos  Tomopulos, technolog, Hagemann: </w:t>
      </w:r>
      <w:r>
        <w:rPr/>
        <w:t xml:space="preserve">„Tahle  celá platforma bude odstraněna. Na ni bude nasazena platforma naše,  z naší konstrukce. Interiér bude složený z dřevěných části,  do kterých  budou zakomponovány jednotlivé elektrospotřebiče.</w:t>
      </w:r>
    </w:p>
    <w:p>
      <w:pPr/>
      <w:r>
        <w:rPr/>
        <w:t xml:space="preserve">Na  velmi malém prostoru najdou své místo kávovary, lednice, police  na nádobí, nádrže na vodu, baterie nutné pro provoz  elektrozařízení a také  záložní zdroj,  který může napájet  přístroje v případě nouze.</w:t>
      </w:r>
    </w:p>
    <w:p>
      <w:pPr/>
      <w:r>
        <w:rPr>
          <w:b w:val="1"/>
          <w:bCs w:val="1"/>
        </w:rPr>
        <w:t xml:space="preserve">Jan  Filip, konstruktér, Hagemann: „</w:t>
      </w:r>
      <w:r>
        <w:rPr/>
        <w:t xml:space="preserve">Šlo  o to, veškeré komponenty tam umístit správně, aby byly funkční.  A také správně hmotnostně rozložené, aby nedošlo k převrácení  tříkolky za jízdy. “</w:t>
      </w:r>
    </w:p>
    <w:p>
      <w:pPr/>
      <w:r>
        <w:rPr/>
        <w:t xml:space="preserve">Pojízdná  kavárna může měnit své stanoviště podle zájmu zákazníků a  přizpůsobí se také časovým možnostem klientů dílny Radost.  Během května mohou dárci přispívat na tento projekt v  internetové sbírce, kterou najdou na </w:t>
      </w:r>
      <w:hyperlink r:id="rId9" w:history="1">
        <w:r>
          <w:rPr/>
          <w:t xml:space="preserve">dárcovském portálu</w:t>
        </w:r>
      </w:hyperlink>
      <w:r>
        <w:rPr/>
        <w:t xml:space="preserve">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439/lide-mohou-prispet-na-pojizdnou-kavarnu-obsluhovat-zde-budou-hendikepovani" TargetMode="External"/><Relationship Id="rId9" Type="http://schemas.openxmlformats.org/officeDocument/2006/relationships/hyperlink" Target="http://www.donio.cz/nakafesr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2026-07-01T20:18:20+02:00</dcterms:created>
  <dcterms:modified xsi:type="dcterms:W3CDTF">2026-07-01T20:18:20+02:00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