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nedodal školám testy. V Opavě poskytl sady zřizovatel, tedy město</w:t>
      </w:r>
    </w:p>
    <w:p>
      <w:pPr/>
      <w:r>
        <w:rPr/>
        <w:t xml:space="preserve">Vládou  nařízené antigenní testování museli v polovině dubna poprvé  podstoupit žáci I. stupně, kteří se po půl roce vraceli opět  do školních lavic. Testovací sady dodalo školám ministerstvo  školství. Zásoby vydržely měsíc, další ale nedorazily.   </w:t>
      </w:r>
    </w:p>
    <w:p>
      <w:pPr/>
      <w:r>
        <w:rPr>
          <w:b w:val="1"/>
          <w:bCs w:val="1"/>
        </w:rPr>
        <w:t xml:space="preserve">Andrea  Štenclová, vedoucí odb. Školství, Magistrát Opava: </w:t>
      </w:r>
      <w:r>
        <w:rPr/>
        <w:t xml:space="preserve"> Statutární město  Opava poskytlo školám 5 500 testů.“</w:t>
      </w:r>
    </w:p>
    <w:p>
      <w:pPr/>
      <w:r>
        <w:rPr/>
        <w:t xml:space="preserve">Ty  nahradily výpadek, který vznikl kvůli zrušenému tendru na  dodavatele testů. Podle Správy hmotných rezerv žádný účastníků  nesplňoval zadávací podmínky. Opavskou městskou pokladnu toto  rozhodnutí stálo víc jak 300 000 korun. Školy totiž přestat s  testováním nemohly. </w:t>
      </w:r>
    </w:p>
    <w:p>
      <w:pPr/>
      <w:r>
        <w:rPr>
          <w:b w:val="1"/>
          <w:bCs w:val="1"/>
        </w:rPr>
        <w:t xml:space="preserve">Simona  Horáková, ředitelka ZŠ Edvarda Beneše Opava: "</w:t>
      </w:r>
      <w:r>
        <w:rPr/>
        <w:t xml:space="preserve">Testujeme  1x týdně I. stupeň, 2x týdně II.  stupeň a jednou týdně  zaměstnance, kteří ještě nemají po druhé dávce očkovací  vakcíny."</w:t>
      </w:r>
    </w:p>
    <w:p>
      <w:pPr/>
      <w:r>
        <w:rPr/>
        <w:t xml:space="preserve">Na  opavské Základní škole Vrchní nedostatek testovacích sad  od  státu řešit nemusí. Rozhodli se totiž pro PCR testování. Jako  vzorek pro rozbor se odírají sliny. </w:t>
      </w:r>
    </w:p>
    <w:p>
      <w:pPr/>
      <w:r>
        <w:rPr>
          <w:b w:val="1"/>
          <w:bCs w:val="1"/>
        </w:rPr>
        <w:t xml:space="preserve">Danuše  Seidlová, zástupkyně ředitele ZŠ Vrchní, Opava:  </w:t>
      </w:r>
      <w:r>
        <w:rPr>
          <w:i w:val="1"/>
          <w:iCs w:val="1"/>
        </w:rPr>
        <w:t xml:space="preserve">„PCR  testy se provádějí jednou za 14 dnů, což jsme viděli z  organizačních důvodů v pořádku.“</w:t>
      </w:r>
    </w:p>
    <w:p>
      <w:pPr/>
      <w:r>
        <w:rPr/>
        <w:t xml:space="preserve">Odběrové  sady i laboratoř, která výsledky vyhodnocuje, si musela škola  zajistit sama. Náklady na testování jednoho žáka jsou dvě stě  korun. Škole je uhradí stát.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5595/stat-nedodal-skolam-testy-v-opave-poskytl-sady-zrizovatel-tedy-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2026-07-01T20:18:26+02:00</dcterms:created>
  <dcterms:modified xsi:type="dcterms:W3CDTF">2026-07-01T20:18:26+02:00</dcterms:modified>
</cp:coreProperties>
</file>

<file path=docProps/custom.xml><?xml version="1.0" encoding="utf-8"?>
<Properties xmlns="http://schemas.openxmlformats.org/officeDocument/2006/custom-properties" xmlns:vt="http://schemas.openxmlformats.org/officeDocument/2006/docPropsVTypes"/>
</file>