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svůj vlastní komiks o městě. Děti ho mohou domalovat</w:t>
      </w:r>
    </w:p>
    <w:p>
      <w:pPr/>
      <w:r>
        <w:rPr/>
        <w:t xml:space="preserve"> Karviná má svůj vlastní komiks s názvem Karviná, fajne město na řece Olze. Vznikl díky aktivitě regionální knihovny.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“Inspiroval mě komiks o městě Olomouci, který jsem před lety získala na služební cestě a přivezla jsem ho do karvinské knihovny a tak nápad vznikl."</w:t>
      </w:r>
    </w:p>
    <w:p>
      <w:pPr/>
      <w:r>
        <w:rPr/>
        <w:t xml:space="preserve">Knihovnice oslovily spisovatelku Petru Braunovou a ilustrátorku Barboru Brůnovou, které mají s komiksy bohaté zkušenosti. Obě ho tvořily tři měsíce a šlo o jejich 25 společný komiks.</w:t>
      </w:r>
    </w:p>
    <w:p>
      <w:pPr/>
      <w:r>
        <w:rPr>
          <w:b w:val="1"/>
          <w:bCs w:val="1"/>
        </w:rPr>
        <w:t xml:space="preserve">Petra Braunová, spisovatelka: </w:t>
      </w:r>
      <w:r>
        <w:rPr/>
        <w:t xml:space="preserve">“ Karvinou znám z mých autorských čtení, takže vím, že v tomto kraji už se opravdu nevyskytují černí horníci, jak nás to kdysi učili na základní škole. I proto mě napadla figurka průvodce Permoníka, který na základě uzavřených dolů hledá jiné povolání."</w:t>
      </w:r>
    </w:p>
    <w:p>
      <w:pPr/>
      <w:r>
        <w:rPr/>
        <w:t xml:space="preserve">Komiks obsahuje zajímavosti z historie i současnosti města.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“Komiks je určený pro malé i velké zvídavé čtenáře. Malí si mohou komiks vybarvit, je částečně černobílý a dospěláci se v komiksu dozví zajímavosti."</w:t>
      </w:r>
    </w:p>
    <w:p>
      <w:pPr/>
      <w:r>
        <w:rPr/>
        <w:t xml:space="preserve">Komiks je k dostání ve všech pobočkách knihovny a také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713/karvina-ma-svuj-vlastni-komiks-o-meste-deti-ho-mohou-domal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2026-07-18T05:53:33+02:00</dcterms:created>
  <dcterms:modified xsi:type="dcterms:W3CDTF">2026-07-18T05:53:33+02:00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