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chtějí bránit husté výstavbě domů na mikroparcelách</w:t>
      </w:r>
    </w:p>
    <w:p>
      <w:pPr/>
      <w:r>
        <w:rPr/>
        <w:t xml:space="preserve">Vedení Rychvaldu se snaží, aby se v budoucnu už nemohly stavět nové domy na mikroparcelách, na kterých místo jednoho domu developeři postaví domy čtyři.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“Rychvald je jednou z mála obcí, kde přibývají obyvatelé. Máme tady od roku 2014 postaveno dalších 212 domů a další jsou před stavebním povolením. To znamená, že nějakých dalších 40 bude v tomto roce. Rozhodli jsme se trošičku tady tu záležitost omezit vzhledem k infrastruktuře.”</w:t>
      </w:r>
    </w:p>
    <w:p>
      <w:pPr/>
      <w:r>
        <w:rPr/>
        <w:t xml:space="preserve">Více domů a obyvatel znamená také více automobilů. V úzkých ulicích už teď mají motoristé problémy s vyhýbáním. Město také musí řešit kapacitu kanalizace a dalších inženýrských sítí. Proto chtějí v Rychvaldě omezit příliš hustou výstavbu na takzvaných mikroparcelách.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“Nejsem pro, aby se ten Rychvald zastavěl a byla to tady jedna velká osada s tím, že se tady staví třeba 10 nebo 15 domů vedle sebe. Jsou to takové satelity, jaké vídáme za Prahou.”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“Rozhodli jsme se také již omezit nejmenší stavební pozemek, protože nechceme tady takzvanou tu developerskou činnost, kde nám dělají vlastně sídliště naležato a kde je stavební 300 metrů čtverečních. Prostě toto nechceme.”</w:t>
      </w:r>
    </w:p>
    <w:p>
      <w:pPr/>
      <w:r>
        <w:rPr/>
        <w:t xml:space="preserve">V dohledné době chce radnice připravit konkrétní podmínky pro výstavbu nových domů a současně zohlední potřeby starousedlíků. </w:t>
      </w:r>
    </w:p>
    <w:p>
      <w:pPr/>
      <w:r>
        <w:rPr/>
        <w:t xml:space="preserve">{{souvisejici-clanek-"11000025601"}}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825/v-rychvalde-se-chteji-branit-huste-vystavbe-domu-na-mikroparce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2026-07-09T07:11:24+02:00</dcterms:created>
  <dcterms:modified xsi:type="dcterms:W3CDTF">2026-07-09T07:11:24+02:00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