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plán FajnOVY Jih je téměř hotový. Řeší zejména bezpečnost a veřejný prostor</w:t>
      </w:r>
    </w:p>
    <w:p>
      <w:pPr/>
      <w:r>
        <w:rPr/>
        <w:t xml:space="preserve">Strategický plán Ostravy-Jihu nazvaný FajnOVY Jih se dostal do další fáze. Už ho schválili zastupitelé a postoupili ho dál k projednávání zastupitelům ostravského magistrátu, kteří by ho mělo schvalovat v září ve finální podobě. Detaily se řešily v Komorní klubu v Jubilejní kolonii.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“Dnešní schůzka je další z plánovaných schůzek se stakeholdery jednotlivých oblastí tady zastoupené. Ať už zástupce města, městských organizací, ale i z byznysové sféry. A ta dnešní akce, která tady probíhá, si klade za cíl seznámit je s dokumentem, který v tento moment vznikl a otevřít jakousi další vlnu připomínkování tak, abychom mohli případné změny ještě zapracovat do toho finálního dokumentu, který se bude projednávat na městě.”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“Vítám to, že je v souladu tak, jak to má být, se strategickým plánem celého města, že se zaměřuje na ta specifika své městské části a samozřejmě teď budeme debatovat ještě o nějakých detailech i o podpoře jakýchsi investic ze strany magistrátu na Ostravu-Jih a podobně. Jde nám o to, aby Ostrava těžila z těch odlišností jednotlivých částí a současně, aby je dokázala dobře spojovat do jednoho celku.”</w:t>
      </w:r>
    </w:p>
    <w:p>
      <w:pPr/>
      <w:r>
        <w:rPr/>
        <w:t xml:space="preserve">Do strategického plánu budou moci zasáhnou i obyvatelé obvodu, kteří se s ním budou moci seznámit na veřejných setkáních během léta. Strategický plán řeší zejména kvalitu veřejného prostředí, bezpečnost a oblast vzdělávání.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190/strategicky-plan-fajnovy-jih-je-temer-hotovy-resi-zejmena-bezpecnost-a-verej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2026-04-20T18:28:48+02:00</dcterms:created>
  <dcterms:modified xsi:type="dcterms:W3CDTF">2026-04-20T18:28:48+02:00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