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Vzpomínky na opavskou rodačku Evu Herrmannovou, muzikoložku a šéfku opery ND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Vaše  babička strávila v Opavě své dětství. Když byly Německem  zabrané Sudety, odstěhovali se do Prostějova. Souviselo to s  obavou z budoucnosti?</w:t>
      </w:r>
    </w:p>
    <w:p>
      <w:pPr/>
      <w:r>
        <w:rPr>
          <w:b w:val="1"/>
          <w:bCs w:val="1"/>
        </w:rPr>
        <w:t xml:space="preserve">Klára  Popovová, vnučka opavské rodačky Evy Herrmannové: </w:t>
      </w:r>
      <w:r>
        <w:rPr/>
        <w:t xml:space="preserve">„Já  si myslím, že to souviselo s obavou jejich rodičů o zdraví a o  další existenci. Takže do Prostějova z Opavy utíkali a bylo to  tehdy velmi rychlé balení.“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Na  konci složitých 30. let žila v Opavě převaha německého  obyvatelstva. Otec babičky, majitel obchodního domu, byl židovského  původu. Pocítila to rodina Herrmannových?</w:t>
      </w:r>
    </w:p>
    <w:p>
      <w:pPr/>
      <w:r>
        <w:rPr>
          <w:b w:val="1"/>
          <w:bCs w:val="1"/>
        </w:rPr>
        <w:t xml:space="preserve">Klára  Popovová, vnučka opavské rodačky Evy Herrmannové: </w:t>
      </w:r>
      <w:r>
        <w:rPr/>
        <w:t xml:space="preserve">„Maminka  mojí babičky byla Rakušanka. Doma se mluvilo německy. Takže  dříve tady s německou většinou vůbec problém nebyl. Ovšem s  nástupem Adolfa Hitlera k moci se začali heinleinovci projevovat i  v Opavě. Docházelo k vandalským útokům na obchod.   Rodiče se pak báli i o  mou babičku, když jim začali lidí např. házet kameny do oken.   Ve škole jí  začali děti nadávat. Bylo to ale dáno politickou změnou. Dříve  tady Češi a Němci žili bez problémů."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Eva  Herrmannová byla ve svých 14 letech, na deportována do Terezína.  Jako zázrakem přežila a na konci války se setkala se se svými  rodiči. Svěřila se, co jí pomohlo v tak strašných podmínkách  přežít?</w:t>
      </w:r>
    </w:p>
    <w:p>
      <w:pPr/>
      <w:r>
        <w:rPr>
          <w:b w:val="1"/>
          <w:bCs w:val="1"/>
        </w:rPr>
        <w:t xml:space="preserve">Klára  Popovová, vnučka opavské rodačky Evy Herrmannové:  „</w:t>
      </w:r>
      <w:r>
        <w:rPr/>
        <w:t xml:space="preserve">Díky  tomu, že byla míšenka, tak nešla do transportu dále na východ,  ale mohla zůstat v Terezíně. Důležité bylo i to, že to byla  zdravá mladá holka, která uměla k životu přistupovat  pozitivně.“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Vzpomínky  na tuto dobu sepsala Eva Herrmannová do knihy. Přestože to pro ni  byla nelehká doba, není zde prostor pro nenávist a zášť.  Vysvětlila vám někdy tento svůj postoj?</w:t>
      </w:r>
    </w:p>
    <w:p>
      <w:pPr/>
      <w:r>
        <w:rPr>
          <w:b w:val="1"/>
          <w:bCs w:val="1"/>
        </w:rPr>
        <w:t xml:space="preserve">Klára  Popovová, vnučka opavské rodačky Evy Herrmannové:  </w:t>
      </w:r>
      <w:r>
        <w:rPr/>
        <w:t xml:space="preserve">„Věděla,  že nenávist k Židům vedla k tomu, že většina její rodiny byla  zvražděna v nacistických táborech a říkala, a že nenávist  nikdy k ničemu dobrému nemůže dospět.“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Eva  Herrmannová  zemřela před 4 lety. Máte nějakou vzpomínku, která  vám ji na ni utkvěla v hlavě nejvíce?</w:t>
      </w:r>
    </w:p>
    <w:p>
      <w:pPr/>
      <w:r>
        <w:rPr>
          <w:b w:val="1"/>
          <w:bCs w:val="1"/>
        </w:rPr>
        <w:t xml:space="preserve">Klára  Popovová, vnučka opavské rodačky Evy Herrmannové:  </w:t>
      </w:r>
      <w:r>
        <w:rPr/>
        <w:t xml:space="preserve">„Ona  byla velmi pozitivní člověk, který si z ničeho nic nedělal. A  měla spoustu  energie. Já si myslím, že podobné byly i další „terezínské  babičky“, které jsem měla možnost poznat. Byly to ženy, které  si prošly koncentračními tábory a věděly, že může být  mnohem hůř. A že mají vůbec štěstí, že ještě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326/vzpominky-na-opavskou-rodacku-evu-herrmannovou-muzikolozku-a-sefku-opery-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2026-07-02T01:53:55+02:00</dcterms:created>
  <dcterms:modified xsi:type="dcterms:W3CDTF">2026-07-02T01:53:55+02:00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