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Vlaštovičky mají novou hasičskou zbrojnici</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S  financováním novostavby za 8 milionů korun pomohlo statutární  město Opava.</w:t>
      </w:r>
    </w:p>
    <w:p>
      <w:pPr/>
      <w:r>
        <w:rPr>
          <w:b w:val="1"/>
          <w:bCs w:val="1"/>
        </w:rPr>
        <w:t xml:space="preserve">René  Holuša (OMČO) , starosta Vlaštoviček:  </w:t>
      </w:r>
      <w:r>
        <w:rPr/>
        <w:t xml:space="preserve">„První  věc, proč jsme to dělali je akceschopnost jednotky. Tzn. že  veškerou techniku máme na jednom místě, co byla základní věc.“</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{{souvisejici-clanek-11000019343"}}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328/vlastovicky-maji-novou-hasicskou-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2026-07-01T02:36:06+02:00</dcterms:created>
  <dcterms:modified xsi:type="dcterms:W3CDTF">2026-07-01T02:36:06+02:00</dcterms:modified>
</cp:coreProperties>
</file>

<file path=docProps/custom.xml><?xml version="1.0" encoding="utf-8"?>
<Properties xmlns="http://schemas.openxmlformats.org/officeDocument/2006/custom-properties" xmlns:vt="http://schemas.openxmlformats.org/officeDocument/2006/docPropsVTypes"/>
</file>