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návštěvníci setkali prostřednictvím divadla s Paní z Monsoreau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"Chtěli jsme ten námět přizpůsobit té atmosféře léta, aby to odpovídalo historii a aby to bylo zajímavé a akční."</w:t>
      </w:r>
    </w:p>
    <w:p>
      <w:pPr/>
      <w:r>
        <w:rPr>
          <w:b w:val="1"/>
          <w:bCs w:val="1"/>
        </w:rPr>
        <w:t xml:space="preserve">Jaroslav Vaculík, umělecký vedoucí divadla v pohybu Exulis</w:t>
      </w:r>
      <w:r>
        <w:rPr/>
        <w:t xml:space="preserve">: "Je to příběh klasický, rytířský román, ve kterém dobro úplně nezvítězí, jsou tam dvě linie, politická, kde jde o korunu a přebrání moci katolíků v tehdy rozhádané Francii mezi protestanty a katolíky a druhá část je poetická, vyprávění toho milostného vzplanutí, bohužel,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"My jsme ty kostelní prohlídky plánovali původně, i kdyby se neuskutečnilo to divadlo, protože ten spojený výklad zámku a kostela už patří mezi stabilní zámecké prohlídky, tak jsme s tím počítali."</w:t>
      </w:r>
    </w:p>
    <w:p>
      <w:pPr/>
      <w:r>
        <w:rPr>
          <w:b w:val="1"/>
          <w:bCs w:val="1"/>
        </w:rPr>
        <w:t xml:space="preserve">Jana Ciosková, průvodkyně:</w:t>
      </w:r>
      <w:r>
        <w:rPr/>
        <w:t xml:space="preserve"> "Když návštěvníci prošli spojovací chodbou mezi zámkem a kostelem, tak jsme je přivítala na pánské oratoři a v tuto chvíli se nacházíme v Moravské kapli a společně s návštěvníky budu procházet jednotlivé části kostela, což je Křestní kaple, hlavní loď kostela a kaple Panny Marie Fryštátské. Panská oratoř, ta je zvláštní a nemá ji každá kostel. To je místo, kde vždy sedávalo panstvo, aby byli odděleni od chudiny a nejzajímavější část je křestní kaple, protože se v ní nachází staré secco malby z roku 1450 a to je obrovská rarita."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"Se uskuteční ve večerních a pozdních večerních hodinách a akce je nazvaná Zámecká noc. Snažili jsme se opět přizpůsobit námět tomu, že jsou to večerní prohlídky, aby tam bylo tajemno i nějaká záhada. Zvolili jsme retro detektivku Případ vdovy."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37/na-zamku-frystat-se-navstevnici-setkali-prostrednictvim-divadla-s-pani-z-monsor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2026-07-18T02:17:24+02:00</dcterms:created>
  <dcterms:modified xsi:type="dcterms:W3CDTF">2026-07-18T02:17:24+02:00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