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zorganizovaly pro školky Dopravní dopoledne</w:t>
      </w:r>
    </w:p>
    <w:p>
      <w:pPr/>
      <w:r>
        <w:rPr>
          <w:b w:val="1"/>
          <w:bCs w:val="1"/>
        </w:rPr>
        <w:t xml:space="preserve">Igor Slováček, ředitel ZŠ a MŠ Nošovice: "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tématikou."</w:t>
      </w:r>
    </w:p>
    <w:p>
      <w:pPr/>
      <w:r>
        <w:rPr>
          <w:b w:val="1"/>
          <w:bCs w:val="1"/>
        </w:rPr>
        <w:t xml:space="preserve">Jana Sklářová, vedoucí Mateřské školy Nošovice: "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loket."</w:t>
      </w:r>
    </w:p>
    <w:p>
      <w:pPr/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"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vděční."</w:t>
      </w:r>
    </w:p>
    <w:p>
      <w:pPr/>
      <w:r>
        <w:rPr/>
        <w:t xml:space="preserve">Nošovická mateřská škola chce z tohoto setkání udělat tradici. Dopravní den se bude konat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6476/nosovice-zorganizovaly-pro-skolky-dopra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2026-07-16T01:40:02+02:00</dcterms:created>
  <dcterms:modified xsi:type="dcterms:W3CDTF">2026-07-16T01:40:02+02:00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