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jezdí do Stonavy už 30 let</w:t>
      </w:r>
    </w:p>
    <w:p>
      <w:pPr/>
      <w:r>
        <w:rPr/>
        <w:t xml:space="preserve">Je tomu už 30 let, kdy se u příležitosti Máří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moji rodinu. Jezdíme tady,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přežít zimu a atrakce dát do kupy, abychom to všechno udrželi. Těšili jsme se až to přejde, až se zase dostaneme ven. Je to náš život, zdědili jsme to po rodičích. Není to byznys, neděláme to kvůli penězům, ale děláme to hlavně z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761/cerny-korzar-jezdi-do-stonavy-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2026-07-17T00:01:52+02:00</dcterms:created>
  <dcterms:modified xsi:type="dcterms:W3CDTF">2026-07-17T00:01:52+02:00</dcterms:modified>
</cp:coreProperties>
</file>

<file path=docProps/custom.xml><?xml version="1.0" encoding="utf-8"?>
<Properties xmlns="http://schemas.openxmlformats.org/officeDocument/2006/custom-properties" xmlns:vt="http://schemas.openxmlformats.org/officeDocument/2006/docPropsVTypes"/>
</file>