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Minigolf bude v provozu až příští rok</w:t>
      </w:r>
    </w:p>
    <w:p>
      <w:pPr/>
      <w:r>
        <w:rPr>
          <w:b w:val="1"/>
          <w:bCs w:val="1"/>
        </w:rPr>
        <w:t xml:space="preserve">Ondřej Stanek, vedoucí technického úseku SAK Studénka: </w:t>
      </w:r>
      <w:r>
        <w:rPr/>
        <w:t xml:space="preserve">„Cementové  desky, které jsou povrchem odpališť letošní zimu nepřežily. Zateklo do nich  hodně vody, desky pak nabobtnaly a popraskaly. Nepomohla jim ani letošní  mrazivá zima.“</w:t>
      </w:r>
    </w:p>
    <w:p>
      <w:pPr/>
      <w:r>
        <w:rPr/>
        <w:t xml:space="preserve">V areálu se nachází 27 různých drah, které jeví značné  známky opotřebení. Kdy k rekonstrukci dojde a co bude s místním  minigolfem dál je zatím v jednání. </w:t>
      </w:r>
    </w:p>
    <w:p>
      <w:pPr/>
      <w:r>
        <w:rPr>
          <w:b w:val="1"/>
          <w:bCs w:val="1"/>
        </w:rPr>
        <w:t xml:space="preserve">Kamil Krahula, ředitel SAK Studénka:</w:t>
      </w:r>
      <w:r>
        <w:rPr/>
        <w:t xml:space="preserve"> „Uvažujeme o  dvou variantách, první z nich je ta že minigolf zůstane na původním místě.  Nabízí se také možnost, že bychom golfové dráhy přesunuly do areálu přírodního  koupaliště. Rekonstrukce je plánovaná až na příští rok. Budeme se tedy snažit  vyčlenit prostředky na rok 2022. K případnému přesunu by došlo ještě před  letní sezonou.“</w:t>
      </w:r>
    </w:p>
    <w:p>
      <w:pPr/>
      <w:r>
        <w:rPr/>
        <w:t xml:space="preserve">    Cena opravy studéneckého minigolfu byla vyčíslena na  zhruba 120 tisíc korun. Golfový nadšenci si tak ještě chvíli budou muset  počkat.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892/minigolf-bude-v-provozu-az-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2026-04-19T11:55:43+02:00</dcterms:created>
  <dcterms:modified xsi:type="dcterms:W3CDTF">2026-04-19T11:55:43+02:00</dcterms:modified>
</cp:coreProperties>
</file>

<file path=docProps/custom.xml><?xml version="1.0" encoding="utf-8"?>
<Properties xmlns="http://schemas.openxmlformats.org/officeDocument/2006/custom-properties" xmlns:vt="http://schemas.openxmlformats.org/officeDocument/2006/docPropsVTypes"/>
</file>