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27.8.2021,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kaple u sv. Anny bude stát 550 tisíc korun</w:t>
      </w:r>
    </w:p>
    <w:p>
      <w:pPr/>
      <w:r>
        <w:rPr>
          <w:b w:val="1"/>
          <w:bCs w:val="1"/>
        </w:rPr>
        <w:t xml:space="preserve">Ludvík Kudla, iniciátor rekonstrukce: </w:t>
      </w:r>
      <w:r>
        <w:rPr>
          <w:i w:val="1"/>
          <w:iCs w:val="1"/>
        </w:rPr>
        <w:t xml:space="preserve">„Fasáda byla  opadaná, omítka také, okapy byly děravé a zkorodované. Střecha také vyžadovala  opravu nebo nátěr. Dále jsme zvažovali že by zde mohl být zbudován bezbariérový  příjezd kvůli komplikovanému přístupu vozíčkářů.“</w:t>
      </w:r>
    </w:p>
    <w:p>
      <w:pPr/>
      <w:r>
        <w:rPr>
          <w:b w:val="1"/>
          <w:bCs w:val="1"/>
        </w:rPr>
        <w:t xml:space="preserve">Libor Slavík, starosta Studénky: </w:t>
      </w:r>
      <w:r>
        <w:rPr>
          <w:i w:val="1"/>
          <w:iCs w:val="1"/>
        </w:rPr>
        <w:t xml:space="preserve">„My jsme se na  základě iniciativy místního občana pana Kudly, který má vztahy s německými  předky, kteří mají kořeny v Butovicích rozhodli, aby se kaple u sv. Anny, která  je ve městě zrekonstruovala. Připravili jsme projektovou dokumentaci na  realizaci opravy, která je za víc než půl milionu korun. Požádali jsme Česko-německý  fond budoucnosti o dotaci. Tam jsme dostali 250 tisíc korun.“</w:t>
      </w:r>
    </w:p>
    <w:p>
      <w:pPr/>
      <w:r>
        <w:rPr>
          <w:b w:val="1"/>
          <w:bCs w:val="1"/>
        </w:rPr>
        <w:t xml:space="preserve">Ludvík Kudla, iniciátor rekonstrukce: </w:t>
      </w:r>
      <w:r>
        <w:rPr>
          <w:i w:val="1"/>
          <w:iCs w:val="1"/>
        </w:rPr>
        <w:t xml:space="preserve">„Iniciativa  vznikla u paní Ulrike Hoelzl, která je ze strany původních obyvatel patronem  Butovic. Na návštěvě kaple sv. Anny jsme zjistili že budova by už vyžadovala  nějakou rekonstrukci. Poslední rekonstrukce byla za přispění původních obyvatel  a to svépomoci.“</w:t>
      </w:r>
    </w:p>
    <w:p>
      <w:pPr/>
      <w:r>
        <w:rPr/>
        <w:t xml:space="preserve">Několika tisíci eury na opravu přispěla také část bývalých  Studeňáků žijících v Německu. Kaple bude slavnostně otevřena třiadvacátého  října. Podívat se přijedou i zástupci z Německa.</w:t>
      </w:r>
    </w:p>
    <w:p>
      <w:pPr/>
      <w:r>
        <w:rPr>
          <w:b w:val="1"/>
          <w:bCs w:val="1"/>
        </w:rPr>
        <w:t xml:space="preserve">Milan Kyjovský, vedoucí oboru MHÚM:</w:t>
      </w:r>
      <w:r>
        <w:rPr>
          <w:i w:val="1"/>
          <w:iCs w:val="1"/>
        </w:rPr>
        <w:t xml:space="preserve"> „Oprava bude  zahrnovat opravu střechy, nátěr, výměnu okapového systému. Dojde i na sanaci  obvodového zdiva, to znamená i oklepání zduřelých omítek a taky dojde  k opravě okapového chodníku kolem kaple. </w:t>
      </w:r>
    </w:p>
    <w:p>
      <w:pPr/>
      <w:r>
        <w:rPr/>
        <w:t xml:space="preserve">    Náklady na opravu místní kaple budou dohromady stát  zhruba 550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7186/rekonstrukce-kaple-u-sv-anny-bude-stat-55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2026-04-11T15:53:33+02:00</dcterms:created>
  <dcterms:modified xsi:type="dcterms:W3CDTF">2026-04-11T15:53:33+02:00</dcterms:modified>
</cp:coreProperties>
</file>

<file path=docProps/custom.xml><?xml version="1.0" encoding="utf-8"?>
<Properties xmlns="http://schemas.openxmlformats.org/officeDocument/2006/custom-properties" xmlns:vt="http://schemas.openxmlformats.org/officeDocument/2006/docPropsVTypes"/>
</file>