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modelová výrobní linka, laboratoř a podnikatelský inkubátor SPŠ a OA Bruntál</w:t>
      </w:r>
    </w:p>
    <w:p>
      <w:pPr/>
      <w:r>
        <w:rPr/>
        <w:t xml:space="preserve"> Celé předvedení nové techniky a technologie uvedla konference, kterou škola pořádala. Hostě si pak mohli celou učebnu automatizace prohlédnout.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jsme pořídili dvě linky, jsou to vlastně zmenšené modely z takových malých továrniček na průmysl 4.0, obsahují celý komplexní výrobní proces. To znamená, nejsou to  technologie separované, to znamená manipulátory, laboratorní roboty, ale je to vlastně jedna ucelená sestava.“</w:t>
      </w:r>
    </w:p>
    <w:p>
      <w:pPr/>
      <w:r>
        <w:rPr/>
        <w:t xml:space="preserve"> Učebna je doplněna laboratoří, kde je vše možno modelovat také virtuálně.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„Vedle učebny je ještě virtuální část, kde díky softwaru, který jsme pořídili, žáci mají i mimo ty linky, které tady mají fyzicky, si mají možnost ve virtuálním prostředí si skládat, nebo postavit si celou linku pro průmysl 4.0. To je z mého pohledu jedna z největších přidaných hodnot, neboť je to velmi efektivní.“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„Já si myslím, že tento projekt je skutečně pro MS kraj významný a že je to projekt, který nebude sloužit jenom této škole, ale ty výsledky toho projektu budou moci používat i žáci ostatních středních škol.“</w:t>
      </w:r>
    </w:p>
    <w:p>
      <w:pPr/>
      <w:r>
        <w:rPr/>
        <w:t xml:space="preserve"> Obě nově instalované výukové linky byly současně spuštěny.</w:t>
      </w:r>
    </w:p>
    <w:p>
      <w:pPr/>
      <w:r>
        <w:rPr>
          <w:b w:val="1"/>
          <w:bCs w:val="1"/>
        </w:rPr>
        <w:t xml:space="preserve">Lukáš Šulkovský, učitel odborných předmětů: </w:t>
      </w:r>
      <w:r>
        <w:rPr/>
        <w:t xml:space="preserve">„Za mnou můžete vidět vlastně dvě linky, to je vlastně to největší gró, co tady máme, málokdo to má, je to vlastně to nejnovější z průmyslu 4.0. Spustíme ten program a ta linka vlastně na něj reaguje a jednotlivé bloky nám začnou vyrábět ten prvek.“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„Jsem rád, že bruntálská škola se toho chopila. Sama přijala celou řadu projektů, nachystali to a dle mého názoru je to vzorový příklad, jak by to mělo vypadat i na ostatních školách. Musím říct, že jako technik a bývalý rektor vysoké školy technického charakteru je to pro mě takový ten vzor, jak to bude dál.“</w:t>
      </w:r>
    </w:p>
    <w:p>
      <w:pPr/>
      <w:r>
        <w:rPr/>
        <w:t xml:space="preserve"> Učebna, laboratoř i podnikatelský inkubátor budou sloužit studentům oborů strojírenství, informatika a dopravní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324/nova-modelova-vyrobni-linka-laborator-a-podnikatelsky-inkubator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2026-05-18T09:45:20+02:00</dcterms:created>
  <dcterms:modified xsi:type="dcterms:W3CDTF">2026-05-18T09:45:20+02:00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